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065D" w14:textId="06456077" w:rsidR="00DD108A" w:rsidRDefault="00A065A8">
      <w:pPr>
        <w:pStyle w:val="berschrift2"/>
        <w:spacing w:before="78"/>
        <w:ind w:left="2383"/>
      </w:pPr>
      <w:bookmarkStart w:id="0" w:name="_bookmark45"/>
      <w:bookmarkStart w:id="1" w:name="_Hlk108443726"/>
      <w:bookmarkEnd w:id="0"/>
      <w:r>
        <w:rPr>
          <w:color w:val="004D5A"/>
        </w:rPr>
        <w:t>Checkliste</w:t>
      </w:r>
      <w:r>
        <w:rPr>
          <w:color w:val="004D5A"/>
          <w:spacing w:val="-9"/>
        </w:rPr>
        <w:t xml:space="preserve"> </w:t>
      </w:r>
      <w:r>
        <w:rPr>
          <w:color w:val="004D5A"/>
        </w:rPr>
        <w:t>zur</w:t>
      </w:r>
      <w:r>
        <w:rPr>
          <w:color w:val="004D5A"/>
          <w:spacing w:val="-5"/>
        </w:rPr>
        <w:t xml:space="preserve"> </w:t>
      </w:r>
      <w:r>
        <w:rPr>
          <w:color w:val="004D5A"/>
        </w:rPr>
        <w:t>Durchführung</w:t>
      </w:r>
      <w:r>
        <w:rPr>
          <w:color w:val="004D5A"/>
          <w:spacing w:val="-5"/>
        </w:rPr>
        <w:t xml:space="preserve"> </w:t>
      </w:r>
      <w:r>
        <w:rPr>
          <w:color w:val="004D5A"/>
        </w:rPr>
        <w:t>von</w:t>
      </w:r>
      <w:r>
        <w:rPr>
          <w:color w:val="004D5A"/>
          <w:spacing w:val="-6"/>
        </w:rPr>
        <w:t xml:space="preserve"> </w:t>
      </w:r>
      <w:r>
        <w:rPr>
          <w:color w:val="004D5A"/>
        </w:rPr>
        <w:t>siQe</w:t>
      </w:r>
      <w:r>
        <w:rPr>
          <w:color w:val="004D5A"/>
          <w:spacing w:val="-6"/>
        </w:rPr>
        <w:t xml:space="preserve"> </w:t>
      </w:r>
      <w:r>
        <w:rPr>
          <w:color w:val="004D5A"/>
        </w:rPr>
        <w:t>mittels</w:t>
      </w:r>
      <w:r>
        <w:rPr>
          <w:color w:val="004D5A"/>
          <w:spacing w:val="-5"/>
        </w:rPr>
        <w:t xml:space="preserve"> </w:t>
      </w:r>
      <w:r>
        <w:rPr>
          <w:color w:val="004D5A"/>
        </w:rPr>
        <w:t>Online-</w:t>
      </w:r>
      <w:r w:rsidR="001902D2">
        <w:rPr>
          <w:color w:val="004D5A"/>
          <w:spacing w:val="-4"/>
        </w:rPr>
        <w:t>Variante</w:t>
      </w:r>
    </w:p>
    <w:bookmarkEnd w:id="1"/>
    <w:p w14:paraId="77D288DD" w14:textId="77777777" w:rsidR="00DD108A" w:rsidRDefault="00DD108A">
      <w:pPr>
        <w:pStyle w:val="Textkrper"/>
        <w:spacing w:before="3" w:after="1"/>
        <w:rPr>
          <w:b/>
          <w:sz w:val="28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52"/>
        <w:gridCol w:w="439"/>
        <w:gridCol w:w="6522"/>
        <w:gridCol w:w="3402"/>
      </w:tblGrid>
      <w:tr w:rsidR="00DD108A" w14:paraId="35ED424A" w14:textId="77777777" w:rsidTr="00E75D15">
        <w:trPr>
          <w:trHeight w:val="373"/>
        </w:trPr>
        <w:tc>
          <w:tcPr>
            <w:tcW w:w="7513" w:type="dxa"/>
            <w:gridSpan w:val="3"/>
            <w:shd w:val="clear" w:color="auto" w:fill="F1F1F1"/>
          </w:tcPr>
          <w:p w14:paraId="62D97B3F" w14:textId="77777777" w:rsidR="00DD108A" w:rsidRDefault="00A065A8">
            <w:pPr>
              <w:pStyle w:val="TableParagraph"/>
              <w:spacing w:line="292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3402" w:type="dxa"/>
            <w:shd w:val="clear" w:color="auto" w:fill="F1F1F1"/>
          </w:tcPr>
          <w:p w14:paraId="4C5A0E8E" w14:textId="77777777" w:rsidR="00DD108A" w:rsidRDefault="00A065A8" w:rsidP="00E75D1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persönliche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Notiz</w:t>
            </w:r>
          </w:p>
        </w:tc>
      </w:tr>
      <w:tr w:rsidR="00DD108A" w14:paraId="29E14E33" w14:textId="77777777" w:rsidTr="00E75D15">
        <w:trPr>
          <w:cantSplit/>
          <w:trHeight w:val="964"/>
        </w:trPr>
        <w:tc>
          <w:tcPr>
            <w:tcW w:w="552" w:type="dxa"/>
            <w:vMerge w:val="restart"/>
            <w:shd w:val="clear" w:color="auto" w:fill="D9D9D9"/>
            <w:textDirection w:val="btLr"/>
          </w:tcPr>
          <w:p w14:paraId="6A14EF84" w14:textId="77777777" w:rsidR="00DD108A" w:rsidRDefault="00A065A8">
            <w:pPr>
              <w:pStyle w:val="TableParagraph"/>
              <w:spacing w:before="112"/>
              <w:ind w:left="232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602CE621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1AF17273" w14:textId="77777777" w:rsidR="00E56099" w:rsidRDefault="00A065A8" w:rsidP="00E75D15">
            <w:pPr>
              <w:pStyle w:val="TableParagraph"/>
              <w:ind w:right="144"/>
            </w:pPr>
            <w:r>
              <w:t>Erstellen</w:t>
            </w:r>
            <w:r>
              <w:rPr>
                <w:spacing w:val="-7"/>
              </w:rPr>
              <w:t xml:space="preserve"> </w:t>
            </w:r>
            <w:r>
              <w:t>einer</w:t>
            </w:r>
            <w:r>
              <w:rPr>
                <w:spacing w:val="-4"/>
              </w:rPr>
              <w:t xml:space="preserve"> </w:t>
            </w:r>
            <w:r>
              <w:t>Befragung</w:t>
            </w:r>
            <w:r w:rsidR="008E29BB">
              <w:t xml:space="preserve"> auf</w:t>
            </w:r>
            <w:r w:rsidR="008E29BB">
              <w:rPr>
                <w:spacing w:val="-4"/>
              </w:rPr>
              <w:t xml:space="preserve"> </w:t>
            </w:r>
            <w:hyperlink r:id="rId8" w:history="1">
              <w:r w:rsidR="008E29BB" w:rsidRPr="00E56099">
                <w:rPr>
                  <w:rStyle w:val="Hyperlink"/>
                </w:rPr>
                <w:t>IQES online</w:t>
              </w:r>
              <w:r w:rsidRPr="00E56099">
                <w:rPr>
                  <w:rStyle w:val="Hyperlink"/>
                  <w:spacing w:val="-5"/>
                </w:rPr>
                <w:t xml:space="preserve"> </w:t>
              </w:r>
            </w:hyperlink>
            <w:r w:rsidR="008E29BB">
              <w:rPr>
                <w:spacing w:val="-5"/>
              </w:rPr>
              <w:t>für die</w:t>
            </w:r>
            <w:r w:rsidR="000F3882">
              <w:rPr>
                <w:spacing w:val="-5"/>
              </w:rPr>
              <w:t xml:space="preserve"> Durchführung der individuellen Einschätzungen</w:t>
            </w:r>
            <w:r>
              <w:t>.</w:t>
            </w:r>
            <w:r w:rsidR="000F3882">
              <w:t xml:space="preserve"> </w:t>
            </w:r>
          </w:p>
          <w:p w14:paraId="5E801506" w14:textId="77777777" w:rsidR="00E56099" w:rsidRDefault="00E56099" w:rsidP="00E75D15">
            <w:pPr>
              <w:pStyle w:val="TableParagraph"/>
              <w:ind w:right="144"/>
            </w:pPr>
          </w:p>
          <w:p w14:paraId="0D02F59B" w14:textId="77777777" w:rsidR="00E56099" w:rsidRDefault="00E56099" w:rsidP="00E75D15">
            <w:pPr>
              <w:pStyle w:val="TableParagraph"/>
              <w:ind w:right="144"/>
            </w:pPr>
            <w:r w:rsidRPr="00E56099">
              <w:t xml:space="preserve">Zum </w:t>
            </w:r>
            <w:proofErr w:type="spellStart"/>
            <w:r w:rsidRPr="00E56099">
              <w:t>siQe</w:t>
            </w:r>
            <w:proofErr w:type="spellEnd"/>
            <w:r w:rsidRPr="00E56099">
              <w:t>-Fragebogen im IQES-Evaluationscenter:</w:t>
            </w:r>
          </w:p>
          <w:p w14:paraId="59AE3659" w14:textId="3D08CF9F" w:rsidR="00E56099" w:rsidRDefault="007D7CA7" w:rsidP="00E75D15">
            <w:pPr>
              <w:pStyle w:val="TableParagraph"/>
              <w:ind w:right="144"/>
            </w:pPr>
            <w:hyperlink r:id="rId9" w:history="1">
              <w:r w:rsidR="00E56099" w:rsidRPr="00CD55BE">
                <w:rPr>
                  <w:rStyle w:val="Hyperlink"/>
                </w:rPr>
                <w:t>S225-at – siQe – schulinterne Qualitätseinschätzung</w:t>
              </w:r>
            </w:hyperlink>
          </w:p>
        </w:tc>
        <w:tc>
          <w:tcPr>
            <w:tcW w:w="3402" w:type="dxa"/>
          </w:tcPr>
          <w:p w14:paraId="0B67D84A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0957DBA3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381C0A9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2E58E76F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23B36C1C" w14:textId="7BE15CEC" w:rsidR="00DD108A" w:rsidRDefault="00A065A8" w:rsidP="00E75D15">
            <w:pPr>
              <w:pStyle w:val="TableParagraph"/>
              <w:ind w:right="144"/>
            </w:pPr>
            <w:r>
              <w:t xml:space="preserve">Übermittlung des </w:t>
            </w:r>
            <w:r w:rsidR="009E20AD">
              <w:t>Zugangslinks zur Befragung</w:t>
            </w:r>
            <w:r w:rsidR="00F150C9">
              <w:t xml:space="preserve"> </w:t>
            </w:r>
            <w:r w:rsidR="009E20AD">
              <w:t>inkl. Bekanntgabe</w:t>
            </w:r>
            <w:r>
              <w:t xml:space="preserve"> der Bearbeitungsfrist</w:t>
            </w:r>
            <w:r>
              <w:rPr>
                <w:spacing w:val="-8"/>
              </w:rPr>
              <w:t xml:space="preserve"> </w:t>
            </w:r>
            <w:r>
              <w:t>an die Lehrenden</w:t>
            </w:r>
            <w:r w:rsidR="000F3882">
              <w:t xml:space="preserve"> (siehe</w:t>
            </w:r>
            <w:r w:rsidR="00E56099">
              <w:t xml:space="preserve"> </w:t>
            </w:r>
            <w:hyperlink r:id="rId10" w:history="1">
              <w:r w:rsidR="00E56099" w:rsidRPr="00E56099">
                <w:rPr>
                  <w:rStyle w:val="Hyperlink"/>
                </w:rPr>
                <w:t xml:space="preserve">Videotutorial </w:t>
              </w:r>
              <w:r w:rsidR="000F3882" w:rsidRPr="00E56099">
                <w:rPr>
                  <w:rStyle w:val="Hyperlink"/>
                </w:rPr>
                <w:t>auf IQES online</w:t>
              </w:r>
            </w:hyperlink>
            <w:r w:rsidR="000F3882">
              <w:rPr>
                <w:spacing w:val="-2"/>
              </w:rPr>
              <w:t>)</w:t>
            </w:r>
            <w:r>
              <w:t>.</w:t>
            </w:r>
          </w:p>
        </w:tc>
        <w:tc>
          <w:tcPr>
            <w:tcW w:w="3402" w:type="dxa"/>
          </w:tcPr>
          <w:p w14:paraId="35473F65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7C77547E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91BCCE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1D1E8EB7" w14:textId="77777777" w:rsidR="00DD108A" w:rsidRDefault="00A065A8" w:rsidP="00E75D15">
            <w:pPr>
              <w:pStyle w:val="TableParagraph"/>
              <w:spacing w:before="178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3855C58B" w14:textId="027BE6F9" w:rsidR="00BB4426" w:rsidRPr="00BB4426" w:rsidRDefault="00A065A8" w:rsidP="00E75D15">
            <w:pPr>
              <w:pStyle w:val="TableParagraph"/>
              <w:ind w:right="144"/>
            </w:pPr>
            <w:r>
              <w:t>Informieren</w:t>
            </w:r>
            <w:r>
              <w:rPr>
                <w:spacing w:val="-4"/>
              </w:rPr>
              <w:t xml:space="preserve"> </w:t>
            </w:r>
            <w:r>
              <w:t>über</w:t>
            </w:r>
            <w:r>
              <w:rPr>
                <w:spacing w:val="-3"/>
              </w:rPr>
              <w:t xml:space="preserve"> </w:t>
            </w:r>
            <w:r>
              <w:t>den</w:t>
            </w:r>
            <w:r>
              <w:rPr>
                <w:spacing w:val="-3"/>
              </w:rPr>
              <w:t xml:space="preserve"> </w:t>
            </w:r>
            <w:r>
              <w:t>festgelegten</w:t>
            </w:r>
            <w:r>
              <w:rPr>
                <w:spacing w:val="-6"/>
              </w:rPr>
              <w:t xml:space="preserve"> </w:t>
            </w:r>
            <w:r>
              <w:t>Termin</w:t>
            </w:r>
            <w:r>
              <w:rPr>
                <w:spacing w:val="-4"/>
              </w:rPr>
              <w:t xml:space="preserve"> </w:t>
            </w:r>
            <w:r>
              <w:t>für</w:t>
            </w:r>
            <w:r>
              <w:rPr>
                <w:spacing w:val="-3"/>
              </w:rPr>
              <w:t xml:space="preserve"> </w:t>
            </w:r>
            <w:r>
              <w:t>die</w:t>
            </w:r>
            <w:r>
              <w:rPr>
                <w:spacing w:val="-5"/>
              </w:rPr>
              <w:t xml:space="preserve"> </w:t>
            </w:r>
            <w:r>
              <w:t>Konferenz</w:t>
            </w:r>
            <w:r>
              <w:rPr>
                <w:spacing w:val="-4"/>
              </w:rPr>
              <w:t xml:space="preserve"> </w:t>
            </w:r>
            <w:r>
              <w:t xml:space="preserve">– gemeinsame Diskussion (siehe </w:t>
            </w:r>
            <w:hyperlink r:id="rId11" w:history="1">
              <w:r w:rsidRPr="00E56099">
                <w:rPr>
                  <w:rStyle w:val="Hyperlink"/>
                </w:rPr>
                <w:t xml:space="preserve">E-Mail-Vorlage </w:t>
              </w:r>
            </w:hyperlink>
            <w:r>
              <w:t xml:space="preserve">auf </w:t>
            </w:r>
            <w:r w:rsidR="009E20AD">
              <w:t>IQES</w:t>
            </w:r>
            <w:r w:rsidR="000F3882">
              <w:t xml:space="preserve"> online</w:t>
            </w:r>
            <w:r>
              <w:rPr>
                <w:spacing w:val="-2"/>
              </w:rPr>
              <w:t>).</w:t>
            </w:r>
          </w:p>
        </w:tc>
        <w:tc>
          <w:tcPr>
            <w:tcW w:w="3402" w:type="dxa"/>
          </w:tcPr>
          <w:p w14:paraId="4D882EC7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BB4426" w14:paraId="017568E5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C3EAC2F" w14:textId="77777777" w:rsidR="00BB4426" w:rsidRDefault="00BB442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4B606423" w14:textId="66FBCD91" w:rsidR="00BB4426" w:rsidRPr="007D7CA7" w:rsidRDefault="007D7CA7" w:rsidP="007D7CA7">
            <w:pPr>
              <w:pStyle w:val="TableParagraph"/>
              <w:spacing w:before="178"/>
              <w:ind w:left="107"/>
              <w:rPr>
                <w:rFonts w:ascii="Wingdings" w:hAnsi="Wingdings"/>
                <w:w w:val="99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4BEE5D1E" w14:textId="1D6AD87E" w:rsidR="00BB4426" w:rsidRDefault="00BB4426" w:rsidP="00E75D15">
            <w:pPr>
              <w:pStyle w:val="TableParagraph"/>
              <w:ind w:right="144"/>
            </w:pPr>
            <w:r>
              <w:t>Durchführung der individuellen Einschätzungen durch Lehrende und Schulleitung.</w:t>
            </w:r>
          </w:p>
        </w:tc>
        <w:tc>
          <w:tcPr>
            <w:tcW w:w="3402" w:type="dxa"/>
          </w:tcPr>
          <w:p w14:paraId="12772FE7" w14:textId="77777777" w:rsidR="00BB4426" w:rsidRDefault="00BB4426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6620A174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F15B90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2AF1B15D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152DFD4D" w14:textId="4D56A763" w:rsidR="00DD108A" w:rsidRDefault="00BB4426" w:rsidP="00E75D15">
            <w:pPr>
              <w:pStyle w:val="TableParagraph"/>
              <w:ind w:right="290"/>
            </w:pPr>
            <w:r>
              <w:t xml:space="preserve">Mit Hilfe der im Anhang </w:t>
            </w:r>
            <w:r w:rsidR="006B6E5C">
              <w:t xml:space="preserve">bzw. auf IQES online verfügbaren </w:t>
            </w:r>
            <w:hyperlink r:id="rId12" w:history="1">
              <w:r w:rsidR="006B6E5C" w:rsidRPr="00E56099">
                <w:rPr>
                  <w:rStyle w:val="Hyperlink"/>
                </w:rPr>
                <w:t>Arbeitsblätter</w:t>
              </w:r>
            </w:hyperlink>
            <w:r w:rsidR="006B6E5C">
              <w:t xml:space="preserve">: </w:t>
            </w:r>
            <w:r>
              <w:t xml:space="preserve">Durchführung der Selbsteinschätzung </w:t>
            </w:r>
            <w:r w:rsidR="006B6E5C">
              <w:t>zu</w:t>
            </w:r>
            <w:r w:rsidR="006B6E5C">
              <w:rPr>
                <w:spacing w:val="-7"/>
              </w:rPr>
              <w:t xml:space="preserve"> </w:t>
            </w:r>
            <w:r w:rsidR="00E75D15">
              <w:t>»</w:t>
            </w:r>
            <w:r w:rsidR="006B6E5C">
              <w:t>Führen</w:t>
            </w:r>
            <w:r w:rsidR="006B6E5C">
              <w:rPr>
                <w:spacing w:val="-5"/>
              </w:rPr>
              <w:t xml:space="preserve"> </w:t>
            </w:r>
            <w:r w:rsidR="006B6E5C">
              <w:t>und</w:t>
            </w:r>
            <w:r w:rsidR="006B6E5C">
              <w:rPr>
                <w:spacing w:val="-5"/>
              </w:rPr>
              <w:t xml:space="preserve"> </w:t>
            </w:r>
            <w:r w:rsidR="006B6E5C">
              <w:t>Leiten</w:t>
            </w:r>
            <w:r w:rsidR="00E75D15">
              <w:t>«</w:t>
            </w:r>
            <w:r w:rsidR="006B6E5C">
              <w:t xml:space="preserve"> </w:t>
            </w:r>
            <w:r>
              <w:t>und Beantwortung der</w:t>
            </w:r>
            <w:r w:rsidR="009E20AD">
              <w:t xml:space="preserve"> </w:t>
            </w:r>
            <w:r w:rsidR="006B6E5C">
              <w:t xml:space="preserve">dazugehörigen </w:t>
            </w:r>
            <w:r w:rsidR="00A065A8">
              <w:t>Reflexionsfragen</w:t>
            </w:r>
            <w:r w:rsidR="00A065A8">
              <w:rPr>
                <w:spacing w:val="-5"/>
              </w:rPr>
              <w:t xml:space="preserve"> </w:t>
            </w:r>
            <w:r>
              <w:t>durch die Schulleitung</w:t>
            </w:r>
            <w:r w:rsidR="00A065A8">
              <w:rPr>
                <w:spacing w:val="-7"/>
              </w:rPr>
              <w:t xml:space="preserve"> </w:t>
            </w:r>
            <w:r w:rsidR="00A065A8">
              <w:t xml:space="preserve">(siehe S. </w:t>
            </w:r>
            <w:hyperlink w:anchor="_bookmark12" w:history="1">
              <w:r w:rsidR="00A065A8">
                <w:t xml:space="preserve">6 </w:t>
              </w:r>
            </w:hyperlink>
            <w:r w:rsidR="00A065A8">
              <w:t xml:space="preserve">bzw. S. </w:t>
            </w:r>
            <w:hyperlink w:anchor="_bookmark44" w:history="1">
              <w:r w:rsidR="00D31845">
                <w:t>22</w:t>
              </w:r>
            </w:hyperlink>
            <w:r w:rsidR="00D31845">
              <w:t>f</w:t>
            </w:r>
            <w:r w:rsidR="00A065A8">
              <w:t>f.).</w:t>
            </w:r>
          </w:p>
        </w:tc>
        <w:tc>
          <w:tcPr>
            <w:tcW w:w="3402" w:type="dxa"/>
          </w:tcPr>
          <w:p w14:paraId="205B3583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36169789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  <w:bottom w:val="single" w:sz="4" w:space="0" w:color="7E7E7E"/>
            </w:tcBorders>
            <w:shd w:val="clear" w:color="auto" w:fill="D9D9D9"/>
            <w:textDirection w:val="btLr"/>
          </w:tcPr>
          <w:p w14:paraId="0CDEC832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3B6010C1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6F6F89A9" w14:textId="47F86154" w:rsidR="00DD108A" w:rsidRDefault="00A065A8" w:rsidP="00E75D15">
            <w:pPr>
              <w:pStyle w:val="TableParagraph"/>
              <w:ind w:right="235"/>
            </w:pPr>
            <w:r>
              <w:t>Nach Ablauf der Bearbeitungsfrist die Ergebnisse</w:t>
            </w:r>
            <w:r>
              <w:rPr>
                <w:spacing w:val="-4"/>
              </w:rPr>
              <w:t xml:space="preserve"> </w:t>
            </w:r>
            <w:r>
              <w:t xml:space="preserve">der </w:t>
            </w:r>
            <w:r w:rsidRPr="006B6E5C">
              <w:t>individuellen Einschätzung</w:t>
            </w:r>
            <w:r w:rsidR="006B6E5C" w:rsidRPr="006B6E5C">
              <w:t>en</w:t>
            </w:r>
            <w:r>
              <w:t xml:space="preserve"> </w:t>
            </w:r>
            <w:r w:rsidR="009059C4">
              <w:t>von der IQES-Plattform herunterladen</w:t>
            </w:r>
            <w:r>
              <w:t>.</w:t>
            </w:r>
          </w:p>
        </w:tc>
        <w:tc>
          <w:tcPr>
            <w:tcW w:w="3402" w:type="dxa"/>
          </w:tcPr>
          <w:p w14:paraId="25011886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20B632BD" w14:textId="77777777" w:rsidTr="00E75D15">
        <w:trPr>
          <w:cantSplit/>
          <w:trHeight w:val="964"/>
        </w:trPr>
        <w:tc>
          <w:tcPr>
            <w:tcW w:w="552" w:type="dxa"/>
            <w:vMerge w:val="restart"/>
            <w:shd w:val="diagCross" w:color="auto" w:fill="auto"/>
          </w:tcPr>
          <w:p w14:paraId="1BC027DB" w14:textId="29F040E3" w:rsidR="00DD108A" w:rsidRDefault="00DD108A">
            <w:pPr>
              <w:pStyle w:val="TableParagraph"/>
              <w:ind w:left="4" w:right="-58"/>
              <w:rPr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7EB6BBA4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761F84EB" w14:textId="77777777" w:rsidR="00DD108A" w:rsidRDefault="00A065A8" w:rsidP="00E75D15">
            <w:pPr>
              <w:pStyle w:val="TableParagraph"/>
              <w:ind w:right="144"/>
            </w:pPr>
            <w:r>
              <w:t>Planung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>Konferenz:</w:t>
            </w:r>
            <w:r>
              <w:rPr>
                <w:spacing w:val="-6"/>
              </w:rPr>
              <w:t xml:space="preserve"> </w:t>
            </w:r>
            <w:r>
              <w:t>Vorbereiten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 xml:space="preserve">Ergebnispräsentation, der Unterlagen sowie der Moderation (siehe S. </w:t>
            </w:r>
            <w:hyperlink w:anchor="_bookmark19" w:history="1">
              <w:r>
                <w:t>9</w:t>
              </w:r>
            </w:hyperlink>
            <w:r>
              <w:t>).</w:t>
            </w:r>
          </w:p>
        </w:tc>
        <w:tc>
          <w:tcPr>
            <w:tcW w:w="3402" w:type="dxa"/>
          </w:tcPr>
          <w:p w14:paraId="323B1C37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78DB893D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single" w:sz="4" w:space="0" w:color="7E7E7E"/>
            </w:tcBorders>
            <w:shd w:val="diagCross" w:color="auto" w:fill="auto"/>
          </w:tcPr>
          <w:p w14:paraId="08C53E73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2CD73079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6F8F5FBF" w14:textId="77777777" w:rsidR="00DD108A" w:rsidRDefault="00A065A8" w:rsidP="00E75D15">
            <w:pPr>
              <w:pStyle w:val="TableParagraph"/>
              <w:ind w:right="144"/>
            </w:pPr>
            <w:r>
              <w:t>Vorbereiten von Raum und Ausstattung (z. B. Beamer, Pinnwand,</w:t>
            </w:r>
            <w:r>
              <w:rPr>
                <w:spacing w:val="-5"/>
              </w:rPr>
              <w:t xml:space="preserve"> </w:t>
            </w:r>
            <w:r>
              <w:t>Flipchart,</w:t>
            </w:r>
            <w:r>
              <w:rPr>
                <w:spacing w:val="-7"/>
              </w:rPr>
              <w:t xml:space="preserve"> </w:t>
            </w:r>
            <w:r>
              <w:t>…)</w:t>
            </w:r>
            <w:r>
              <w:rPr>
                <w:spacing w:val="-7"/>
              </w:rPr>
              <w:t xml:space="preserve"> </w:t>
            </w:r>
            <w:r>
              <w:t>bzw.</w:t>
            </w:r>
            <w:r>
              <w:rPr>
                <w:spacing w:val="-5"/>
              </w:rPr>
              <w:t xml:space="preserve"> </w:t>
            </w:r>
            <w:r>
              <w:t>Einrichten</w:t>
            </w:r>
            <w:r>
              <w:rPr>
                <w:spacing w:val="-6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Video-Konferenz.</w:t>
            </w:r>
          </w:p>
        </w:tc>
        <w:tc>
          <w:tcPr>
            <w:tcW w:w="3402" w:type="dxa"/>
          </w:tcPr>
          <w:p w14:paraId="6A592489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19470810" w14:textId="77777777" w:rsidTr="00E75D15">
        <w:trPr>
          <w:cantSplit/>
          <w:trHeight w:val="964"/>
        </w:trPr>
        <w:tc>
          <w:tcPr>
            <w:tcW w:w="552" w:type="dxa"/>
            <w:vMerge w:val="restart"/>
            <w:shd w:val="clear" w:color="auto" w:fill="D9D9D9"/>
            <w:textDirection w:val="btLr"/>
          </w:tcPr>
          <w:p w14:paraId="192CD177" w14:textId="77777777" w:rsidR="00DD108A" w:rsidRDefault="00A065A8">
            <w:pPr>
              <w:pStyle w:val="TableParagraph"/>
              <w:spacing w:before="112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46067CC6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0F96DFEB" w14:textId="77777777" w:rsidR="00DD108A" w:rsidRDefault="00A065A8" w:rsidP="00E75D15">
            <w:pPr>
              <w:pStyle w:val="TableParagraph"/>
              <w:ind w:right="144"/>
            </w:pPr>
            <w:r>
              <w:t>Präsentieren</w:t>
            </w:r>
            <w:r>
              <w:rPr>
                <w:spacing w:val="-6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Ergebnisse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6"/>
              </w:rPr>
              <w:t xml:space="preserve"> </w:t>
            </w:r>
            <w:r>
              <w:t>moderieren</w:t>
            </w:r>
            <w:r>
              <w:rPr>
                <w:spacing w:val="-6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 xml:space="preserve">Diskussion. Festlegen einer Person, die mitprotokolliert (siehe S. </w:t>
            </w:r>
            <w:hyperlink w:anchor="_bookmark20" w:history="1">
              <w:r>
                <w:t>9</w:t>
              </w:r>
            </w:hyperlink>
            <w:r>
              <w:t>ff.).</w:t>
            </w:r>
          </w:p>
        </w:tc>
        <w:tc>
          <w:tcPr>
            <w:tcW w:w="3402" w:type="dxa"/>
          </w:tcPr>
          <w:p w14:paraId="2A18ECF4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4DE86BDD" w14:textId="77777777" w:rsidTr="00E75D15">
        <w:trPr>
          <w:cantSplit/>
          <w:trHeight w:val="964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50D02DC" w14:textId="77777777" w:rsidR="00DD108A" w:rsidRDefault="00DD108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75B0A673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14EE8C9B" w14:textId="59691AF3" w:rsidR="00DD108A" w:rsidRDefault="00A065A8" w:rsidP="00E75D15">
            <w:pPr>
              <w:pStyle w:val="TableParagraph"/>
              <w:ind w:right="5"/>
            </w:pPr>
            <w:r>
              <w:t>Ergebnisse</w:t>
            </w:r>
            <w:r>
              <w:rPr>
                <w:spacing w:val="-4"/>
              </w:rPr>
              <w:t xml:space="preserve"> </w:t>
            </w:r>
            <w:r>
              <w:t>sichern</w:t>
            </w:r>
            <w:r>
              <w:rPr>
                <w:spacing w:val="-6"/>
              </w:rPr>
              <w:t xml:space="preserve"> </w:t>
            </w:r>
            <w:r>
              <w:t>und</w:t>
            </w:r>
            <w:r>
              <w:rPr>
                <w:spacing w:val="-6"/>
              </w:rPr>
              <w:t xml:space="preserve"> </w:t>
            </w:r>
            <w:r>
              <w:t>Schlussfolgerungen</w:t>
            </w:r>
            <w:r>
              <w:rPr>
                <w:spacing w:val="-6"/>
              </w:rPr>
              <w:t xml:space="preserve"> </w:t>
            </w:r>
            <w:r>
              <w:t>für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-7"/>
              </w:rPr>
              <w:t xml:space="preserve"> </w:t>
            </w:r>
            <w:r>
              <w:t xml:space="preserve">Qualitätsentwicklung der Schule ableiten. Festlegen der nächsten Schritte, mit Ausblick wann und wie an die Erkenntnisse aus siQe angeknüpft wird (siehe S. </w:t>
            </w:r>
            <w:hyperlink w:anchor="_bookmark21" w:history="1">
              <w:r>
                <w:t>1</w:t>
              </w:r>
              <w:r w:rsidR="007E6D7B">
                <w:t>3</w:t>
              </w:r>
            </w:hyperlink>
            <w:r>
              <w:t>f.), Bezug zu QMS herstellen.</w:t>
            </w:r>
          </w:p>
        </w:tc>
        <w:tc>
          <w:tcPr>
            <w:tcW w:w="3402" w:type="dxa"/>
          </w:tcPr>
          <w:p w14:paraId="1E94CF7B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  <w:tr w:rsidR="00DD108A" w14:paraId="2491180D" w14:textId="77777777" w:rsidTr="00E75D15">
        <w:trPr>
          <w:cantSplit/>
          <w:trHeight w:val="964"/>
        </w:trPr>
        <w:tc>
          <w:tcPr>
            <w:tcW w:w="552" w:type="dxa"/>
            <w:shd w:val="diagCross" w:color="auto" w:fill="auto"/>
          </w:tcPr>
          <w:p w14:paraId="687ED061" w14:textId="4CBDEC9C" w:rsidR="00DD108A" w:rsidRDefault="00DD108A">
            <w:pPr>
              <w:pStyle w:val="TableParagraph"/>
              <w:ind w:left="4" w:right="-44"/>
              <w:rPr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625CDAD6" w14:textId="77777777" w:rsidR="00DD108A" w:rsidRDefault="00A065A8" w:rsidP="00E75D15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</w:t>
            </w:r>
          </w:p>
        </w:tc>
        <w:tc>
          <w:tcPr>
            <w:tcW w:w="6522" w:type="dxa"/>
            <w:tcBorders>
              <w:left w:val="nil"/>
            </w:tcBorders>
            <w:vAlign w:val="center"/>
          </w:tcPr>
          <w:p w14:paraId="1F443CFA" w14:textId="6384B827" w:rsidR="00DD108A" w:rsidRDefault="00A065A8" w:rsidP="00E75D15">
            <w:pPr>
              <w:pStyle w:val="TableParagraph"/>
              <w:ind w:right="5"/>
            </w:pPr>
            <w:r>
              <w:t>Dokumentieren und archivieren der Ergebnisse der individuellen Einschätzung</w:t>
            </w:r>
            <w:r w:rsidR="006B6E5C">
              <w:t>en</w:t>
            </w:r>
            <w:r>
              <w:t>, der zentralen Punkte aus der Diskussion sowie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nächsten</w:t>
            </w:r>
            <w:r>
              <w:rPr>
                <w:spacing w:val="-6"/>
              </w:rPr>
              <w:t xml:space="preserve"> </w:t>
            </w:r>
            <w:r>
              <w:t>konkreten</w:t>
            </w:r>
            <w:r>
              <w:rPr>
                <w:spacing w:val="-4"/>
              </w:rPr>
              <w:t xml:space="preserve"> </w:t>
            </w:r>
            <w:r>
              <w:t>Schritte</w:t>
            </w:r>
            <w:r>
              <w:rPr>
                <w:spacing w:val="-2"/>
              </w:rPr>
              <w:t xml:space="preserve"> </w:t>
            </w:r>
            <w:r>
              <w:t>(siehe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hyperlink w:anchor="_bookmark23" w:history="1">
              <w:r>
                <w:t>1</w:t>
              </w:r>
              <w:r w:rsidR="007E6D7B">
                <w:t>4</w:t>
              </w:r>
              <w:r>
                <w:rPr>
                  <w:spacing w:val="-4"/>
                </w:rPr>
                <w:t xml:space="preserve"> </w:t>
              </w:r>
            </w:hyperlink>
            <w:r>
              <w:t>bzw.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hyperlink w:anchor="_bookmark47" w:history="1">
              <w:r w:rsidR="007E6D7B">
                <w:t>28</w:t>
              </w:r>
            </w:hyperlink>
            <w:r>
              <w:t>f.).</w:t>
            </w:r>
          </w:p>
        </w:tc>
        <w:tc>
          <w:tcPr>
            <w:tcW w:w="3402" w:type="dxa"/>
          </w:tcPr>
          <w:p w14:paraId="17E4189E" w14:textId="77777777" w:rsidR="00DD108A" w:rsidRDefault="00DD108A" w:rsidP="00E75D15">
            <w:pPr>
              <w:pStyle w:val="TableParagraph"/>
              <w:rPr>
                <w:rFonts w:ascii="Times New Roman"/>
              </w:rPr>
            </w:pPr>
          </w:p>
        </w:tc>
      </w:tr>
    </w:tbl>
    <w:p w14:paraId="5D37E7F3" w14:textId="77777777" w:rsidR="00DD108A" w:rsidRDefault="00DD108A" w:rsidP="00EB649C">
      <w:pPr>
        <w:pStyle w:val="Textkrper"/>
        <w:spacing w:before="10"/>
        <w:rPr>
          <w:b/>
        </w:rPr>
      </w:pPr>
    </w:p>
    <w:sectPr w:rsidR="00DD108A" w:rsidSect="00E75D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50"/>
      <w:pgMar w:top="993" w:right="880" w:bottom="1020" w:left="520" w:header="38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C2B" w14:textId="77777777" w:rsidR="0024512D" w:rsidRDefault="0024512D">
      <w:r>
        <w:separator/>
      </w:r>
    </w:p>
  </w:endnote>
  <w:endnote w:type="continuationSeparator" w:id="0">
    <w:p w14:paraId="2552594E" w14:textId="77777777" w:rsidR="0024512D" w:rsidRDefault="002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EC63" w14:textId="77777777" w:rsidR="00A3143D" w:rsidRDefault="00A314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7FBA" w14:textId="4B15A346" w:rsidR="00605A56" w:rsidRDefault="00605A56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760448" behindDoc="1" locked="0" layoutInCell="1" allowOverlap="1" wp14:anchorId="7D825A40" wp14:editId="33E1FBF4">
              <wp:simplePos x="0" y="0"/>
              <wp:positionH relativeFrom="page">
                <wp:posOffset>885825</wp:posOffset>
              </wp:positionH>
              <wp:positionV relativeFrom="page">
                <wp:posOffset>10029825</wp:posOffset>
              </wp:positionV>
              <wp:extent cx="3028950" cy="152400"/>
              <wp:effectExtent l="0" t="0" r="0" b="0"/>
              <wp:wrapNone/>
              <wp:docPr id="6" name="docshape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73F0B" w14:textId="23095245" w:rsidR="00605A56" w:rsidRDefault="00605A5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D5A"/>
                              <w:sz w:val="20"/>
                            </w:rPr>
                            <w:t>siQe</w:t>
                          </w:r>
                          <w:proofErr w:type="spellEnd"/>
                          <w:r>
                            <w:rPr>
                              <w:b/>
                              <w:color w:val="004D5A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C111B">
                            <w:rPr>
                              <w:color w:val="004D5A"/>
                              <w:spacing w:val="-2"/>
                              <w:sz w:val="20"/>
                            </w:rPr>
                            <w:t xml:space="preserve">Checkliste zur Durchführung </w:t>
                          </w:r>
                          <w:r w:rsidR="00A3143D">
                            <w:rPr>
                              <w:color w:val="004D5A"/>
                              <w:spacing w:val="-2"/>
                              <w:sz w:val="20"/>
                            </w:rPr>
                            <w:t>mittels</w:t>
                          </w:r>
                          <w:r w:rsidR="00AC111B">
                            <w:rPr>
                              <w:color w:val="004D5A"/>
                              <w:spacing w:val="-2"/>
                              <w:sz w:val="20"/>
                            </w:rPr>
                            <w:t xml:space="preserve"> Online-Variante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25A40" id="_x0000_t202" coordsize="21600,21600" o:spt="202" path="m,l,21600r21600,l21600,xe">
              <v:stroke joinstyle="miter"/>
              <v:path gradientshapeok="t" o:connecttype="rect"/>
            </v:shapetype>
            <v:shape id="docshape169" o:spid="_x0000_s1026" type="#_x0000_t202" alt="&quot;&quot;" style="position:absolute;margin-left:69.75pt;margin-top:789.75pt;width:238.5pt;height:12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" filled="f" stroked="f">
              <v:textbox inset="0,0,0,0">
                <w:txbxContent>
                  <w:p w14:paraId="57673F0B" w14:textId="23095245" w:rsidR="00605A56" w:rsidRDefault="00605A5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004D5A"/>
                        <w:sz w:val="20"/>
                      </w:rPr>
                      <w:t>siQe</w:t>
                    </w:r>
                    <w:r>
                      <w:rPr>
                        <w:b/>
                        <w:color w:val="004D5A"/>
                        <w:spacing w:val="-6"/>
                        <w:sz w:val="20"/>
                      </w:rPr>
                      <w:t xml:space="preserve"> </w:t>
                    </w:r>
                    <w:r w:rsidR="00AC111B">
                      <w:rPr>
                        <w:color w:val="004D5A"/>
                        <w:spacing w:val="-2"/>
                        <w:sz w:val="20"/>
                      </w:rPr>
                      <w:t xml:space="preserve">Checkliste zur Durchführung </w:t>
                    </w:r>
                    <w:r w:rsidR="00A3143D">
                      <w:rPr>
                        <w:color w:val="004D5A"/>
                        <w:spacing w:val="-2"/>
                        <w:sz w:val="20"/>
                      </w:rPr>
                      <w:t>mittels</w:t>
                    </w:r>
                    <w:r w:rsidR="00AC111B">
                      <w:rPr>
                        <w:color w:val="004D5A"/>
                        <w:spacing w:val="-2"/>
                        <w:sz w:val="20"/>
                      </w:rPr>
                      <w:t xml:space="preserve"> Online-Variante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761472" behindDoc="1" locked="0" layoutInCell="1" allowOverlap="1" wp14:anchorId="387110F1" wp14:editId="7F8B9282">
              <wp:simplePos x="0" y="0"/>
              <wp:positionH relativeFrom="page">
                <wp:posOffset>6570980</wp:posOffset>
              </wp:positionH>
              <wp:positionV relativeFrom="page">
                <wp:posOffset>10027285</wp:posOffset>
              </wp:positionV>
              <wp:extent cx="277495" cy="152400"/>
              <wp:effectExtent l="0" t="0" r="0" b="0"/>
              <wp:wrapNone/>
              <wp:docPr id="2" name="docshape1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91C2" w14:textId="77777777" w:rsidR="00605A56" w:rsidRDefault="00605A5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4D5A"/>
                              <w:spacing w:val="-5"/>
                              <w:sz w:val="20"/>
                            </w:rPr>
                            <w:t>QMS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110F1" id="docshape171" o:spid="_x0000_s1027" type="#_x0000_t202" alt="&quot;&quot;" style="position:absolute;margin-left:517.4pt;margin-top:789.55pt;width:21.85pt;height:12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" filled="f" stroked="f">
              <v:textbox inset="0,0,0,0">
                <w:txbxContent>
                  <w:p w14:paraId="6F2D91C2" w14:textId="77777777" w:rsidR="00605A56" w:rsidRDefault="00605A5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4D5A"/>
                        <w:spacing w:val="-5"/>
                        <w:sz w:val="20"/>
                      </w:rPr>
                      <w:t>QMS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4FC" w14:textId="77777777" w:rsidR="00A3143D" w:rsidRDefault="00A31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7BA" w14:textId="77777777" w:rsidR="0024512D" w:rsidRDefault="0024512D">
      <w:r>
        <w:separator/>
      </w:r>
    </w:p>
  </w:footnote>
  <w:footnote w:type="continuationSeparator" w:id="0">
    <w:p w14:paraId="2500BF29" w14:textId="77777777" w:rsidR="0024512D" w:rsidRDefault="0024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6A98" w14:textId="77777777" w:rsidR="00A3143D" w:rsidRDefault="00A314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7536" w14:textId="77777777" w:rsidR="00605A56" w:rsidRDefault="00605A56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w:drawing>
        <wp:anchor distT="0" distB="0" distL="0" distR="0" simplePos="0" relativeHeight="486759936" behindDoc="1" locked="0" layoutInCell="1" allowOverlap="1" wp14:anchorId="49475D87" wp14:editId="5788BDB0">
          <wp:simplePos x="0" y="0"/>
          <wp:positionH relativeFrom="page">
            <wp:posOffset>6577965</wp:posOffset>
          </wp:positionH>
          <wp:positionV relativeFrom="page">
            <wp:posOffset>241300</wp:posOffset>
          </wp:positionV>
          <wp:extent cx="457198" cy="507363"/>
          <wp:effectExtent l="0" t="0" r="0" b="0"/>
          <wp:wrapNone/>
          <wp:docPr id="3" name="image6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6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98" cy="50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4C33" w14:textId="77777777" w:rsidR="00A3143D" w:rsidRDefault="00A31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AEA"/>
    <w:multiLevelType w:val="hybridMultilevel"/>
    <w:tmpl w:val="A0429250"/>
    <w:lvl w:ilvl="0" w:tplc="9732CE46">
      <w:start w:val="1"/>
      <w:numFmt w:val="upperLetter"/>
      <w:lvlText w:val="%1."/>
      <w:lvlJc w:val="left"/>
      <w:pPr>
        <w:ind w:left="1857" w:hanging="44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0264F562">
      <w:start w:val="1"/>
      <w:numFmt w:val="decimal"/>
      <w:lvlText w:val="%2."/>
      <w:lvlJc w:val="left"/>
      <w:pPr>
        <w:ind w:left="2078" w:hanging="4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6E04FB80">
      <w:numFmt w:val="bullet"/>
      <w:lvlText w:val="•"/>
      <w:lvlJc w:val="left"/>
      <w:pPr>
        <w:ind w:left="3086" w:hanging="440"/>
      </w:pPr>
      <w:rPr>
        <w:rFonts w:hint="default"/>
        <w:lang w:val="de-DE" w:eastAsia="en-US" w:bidi="ar-SA"/>
      </w:rPr>
    </w:lvl>
    <w:lvl w:ilvl="3" w:tplc="03484582">
      <w:numFmt w:val="bullet"/>
      <w:lvlText w:val="•"/>
      <w:lvlJc w:val="left"/>
      <w:pPr>
        <w:ind w:left="4093" w:hanging="440"/>
      </w:pPr>
      <w:rPr>
        <w:rFonts w:hint="default"/>
        <w:lang w:val="de-DE" w:eastAsia="en-US" w:bidi="ar-SA"/>
      </w:rPr>
    </w:lvl>
    <w:lvl w:ilvl="4" w:tplc="EFF6686C">
      <w:numFmt w:val="bullet"/>
      <w:lvlText w:val="•"/>
      <w:lvlJc w:val="left"/>
      <w:pPr>
        <w:ind w:left="5099" w:hanging="440"/>
      </w:pPr>
      <w:rPr>
        <w:rFonts w:hint="default"/>
        <w:lang w:val="de-DE" w:eastAsia="en-US" w:bidi="ar-SA"/>
      </w:rPr>
    </w:lvl>
    <w:lvl w:ilvl="5" w:tplc="6C4C2684">
      <w:numFmt w:val="bullet"/>
      <w:lvlText w:val="•"/>
      <w:lvlJc w:val="left"/>
      <w:pPr>
        <w:ind w:left="6106" w:hanging="440"/>
      </w:pPr>
      <w:rPr>
        <w:rFonts w:hint="default"/>
        <w:lang w:val="de-DE" w:eastAsia="en-US" w:bidi="ar-SA"/>
      </w:rPr>
    </w:lvl>
    <w:lvl w:ilvl="6" w:tplc="05806D4C">
      <w:numFmt w:val="bullet"/>
      <w:lvlText w:val="•"/>
      <w:lvlJc w:val="left"/>
      <w:pPr>
        <w:ind w:left="7112" w:hanging="440"/>
      </w:pPr>
      <w:rPr>
        <w:rFonts w:hint="default"/>
        <w:lang w:val="de-DE" w:eastAsia="en-US" w:bidi="ar-SA"/>
      </w:rPr>
    </w:lvl>
    <w:lvl w:ilvl="7" w:tplc="61FED432">
      <w:numFmt w:val="bullet"/>
      <w:lvlText w:val="•"/>
      <w:lvlJc w:val="left"/>
      <w:pPr>
        <w:ind w:left="8119" w:hanging="440"/>
      </w:pPr>
      <w:rPr>
        <w:rFonts w:hint="default"/>
        <w:lang w:val="de-DE" w:eastAsia="en-US" w:bidi="ar-SA"/>
      </w:rPr>
    </w:lvl>
    <w:lvl w:ilvl="8" w:tplc="2482D8FC">
      <w:numFmt w:val="bullet"/>
      <w:lvlText w:val="•"/>
      <w:lvlJc w:val="left"/>
      <w:pPr>
        <w:ind w:left="9126" w:hanging="440"/>
      </w:pPr>
      <w:rPr>
        <w:rFonts w:hint="default"/>
        <w:lang w:val="de-DE" w:eastAsia="en-US" w:bidi="ar-SA"/>
      </w:rPr>
    </w:lvl>
  </w:abstractNum>
  <w:abstractNum w:abstractNumId="1" w15:restartNumberingAfterBreak="0">
    <w:nsid w:val="13E1468A"/>
    <w:multiLevelType w:val="hybridMultilevel"/>
    <w:tmpl w:val="DB92F36E"/>
    <w:lvl w:ilvl="0" w:tplc="48961628">
      <w:numFmt w:val="bullet"/>
      <w:lvlText w:val=""/>
      <w:lvlJc w:val="left"/>
      <w:pPr>
        <w:ind w:left="4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84DC7BC6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F9FCBCB6">
      <w:numFmt w:val="bullet"/>
      <w:lvlText w:val="•"/>
      <w:lvlJc w:val="left"/>
      <w:pPr>
        <w:ind w:left="1778" w:hanging="360"/>
      </w:pPr>
      <w:rPr>
        <w:rFonts w:hint="default"/>
        <w:lang w:val="de-DE" w:eastAsia="en-US" w:bidi="ar-SA"/>
      </w:rPr>
    </w:lvl>
    <w:lvl w:ilvl="3" w:tplc="38464104">
      <w:numFmt w:val="bullet"/>
      <w:lvlText w:val="•"/>
      <w:lvlJc w:val="left"/>
      <w:pPr>
        <w:ind w:left="2656" w:hanging="360"/>
      </w:pPr>
      <w:rPr>
        <w:rFonts w:hint="default"/>
        <w:lang w:val="de-DE" w:eastAsia="en-US" w:bidi="ar-SA"/>
      </w:rPr>
    </w:lvl>
    <w:lvl w:ilvl="4" w:tplc="A2EE0F00">
      <w:numFmt w:val="bullet"/>
      <w:lvlText w:val="•"/>
      <w:lvlJc w:val="left"/>
      <w:pPr>
        <w:ind w:left="3534" w:hanging="360"/>
      </w:pPr>
      <w:rPr>
        <w:rFonts w:hint="default"/>
        <w:lang w:val="de-DE" w:eastAsia="en-US" w:bidi="ar-SA"/>
      </w:rPr>
    </w:lvl>
    <w:lvl w:ilvl="5" w:tplc="E564C902">
      <w:numFmt w:val="bullet"/>
      <w:lvlText w:val="•"/>
      <w:lvlJc w:val="left"/>
      <w:pPr>
        <w:ind w:left="4412" w:hanging="360"/>
      </w:pPr>
      <w:rPr>
        <w:rFonts w:hint="default"/>
        <w:lang w:val="de-DE" w:eastAsia="en-US" w:bidi="ar-SA"/>
      </w:rPr>
    </w:lvl>
    <w:lvl w:ilvl="6" w:tplc="006A5C6E">
      <w:numFmt w:val="bullet"/>
      <w:lvlText w:val="•"/>
      <w:lvlJc w:val="left"/>
      <w:pPr>
        <w:ind w:left="5290" w:hanging="360"/>
      </w:pPr>
      <w:rPr>
        <w:rFonts w:hint="default"/>
        <w:lang w:val="de-DE" w:eastAsia="en-US" w:bidi="ar-SA"/>
      </w:rPr>
    </w:lvl>
    <w:lvl w:ilvl="7" w:tplc="5F3AAFB8">
      <w:numFmt w:val="bullet"/>
      <w:lvlText w:val="•"/>
      <w:lvlJc w:val="left"/>
      <w:pPr>
        <w:ind w:left="6168" w:hanging="360"/>
      </w:pPr>
      <w:rPr>
        <w:rFonts w:hint="default"/>
        <w:lang w:val="de-DE" w:eastAsia="en-US" w:bidi="ar-SA"/>
      </w:rPr>
    </w:lvl>
    <w:lvl w:ilvl="8" w:tplc="9B6E60E8">
      <w:numFmt w:val="bullet"/>
      <w:lvlText w:val="•"/>
      <w:lvlJc w:val="left"/>
      <w:pPr>
        <w:ind w:left="7046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14E07C45"/>
    <w:multiLevelType w:val="hybridMultilevel"/>
    <w:tmpl w:val="4D66A3D2"/>
    <w:lvl w:ilvl="0" w:tplc="29BA4672">
      <w:numFmt w:val="bullet"/>
      <w:lvlText w:val="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de-DE" w:eastAsia="en-US" w:bidi="ar-SA"/>
      </w:rPr>
    </w:lvl>
    <w:lvl w:ilvl="1" w:tplc="F338389C">
      <w:numFmt w:val="bullet"/>
      <w:lvlText w:val="•"/>
      <w:lvlJc w:val="left"/>
      <w:pPr>
        <w:ind w:left="2813" w:hanging="360"/>
      </w:pPr>
      <w:rPr>
        <w:rFonts w:hint="default"/>
        <w:lang w:val="de-DE" w:eastAsia="en-US" w:bidi="ar-SA"/>
      </w:rPr>
    </w:lvl>
    <w:lvl w:ilvl="2" w:tplc="07C2DCE2">
      <w:numFmt w:val="bullet"/>
      <w:lvlText w:val="•"/>
      <w:lvlJc w:val="left"/>
      <w:pPr>
        <w:ind w:left="3667" w:hanging="360"/>
      </w:pPr>
      <w:rPr>
        <w:rFonts w:hint="default"/>
        <w:lang w:val="de-DE" w:eastAsia="en-US" w:bidi="ar-SA"/>
      </w:rPr>
    </w:lvl>
    <w:lvl w:ilvl="3" w:tplc="59FEEC80">
      <w:numFmt w:val="bullet"/>
      <w:lvlText w:val="•"/>
      <w:lvlJc w:val="left"/>
      <w:pPr>
        <w:ind w:left="4521" w:hanging="360"/>
      </w:pPr>
      <w:rPr>
        <w:rFonts w:hint="default"/>
        <w:lang w:val="de-DE" w:eastAsia="en-US" w:bidi="ar-SA"/>
      </w:rPr>
    </w:lvl>
    <w:lvl w:ilvl="4" w:tplc="7AAA3000">
      <w:numFmt w:val="bullet"/>
      <w:lvlText w:val="•"/>
      <w:lvlJc w:val="left"/>
      <w:pPr>
        <w:ind w:left="5375" w:hanging="360"/>
      </w:pPr>
      <w:rPr>
        <w:rFonts w:hint="default"/>
        <w:lang w:val="de-DE" w:eastAsia="en-US" w:bidi="ar-SA"/>
      </w:rPr>
    </w:lvl>
    <w:lvl w:ilvl="5" w:tplc="D9F2AC78">
      <w:numFmt w:val="bullet"/>
      <w:lvlText w:val="•"/>
      <w:lvlJc w:val="left"/>
      <w:pPr>
        <w:ind w:left="6229" w:hanging="360"/>
      </w:pPr>
      <w:rPr>
        <w:rFonts w:hint="default"/>
        <w:lang w:val="de-DE" w:eastAsia="en-US" w:bidi="ar-SA"/>
      </w:rPr>
    </w:lvl>
    <w:lvl w:ilvl="6" w:tplc="F514C838">
      <w:numFmt w:val="bullet"/>
      <w:lvlText w:val="•"/>
      <w:lvlJc w:val="left"/>
      <w:pPr>
        <w:ind w:left="7083" w:hanging="360"/>
      </w:pPr>
      <w:rPr>
        <w:rFonts w:hint="default"/>
        <w:lang w:val="de-DE" w:eastAsia="en-US" w:bidi="ar-SA"/>
      </w:rPr>
    </w:lvl>
    <w:lvl w:ilvl="7" w:tplc="C1FC8AA8">
      <w:numFmt w:val="bullet"/>
      <w:lvlText w:val="•"/>
      <w:lvlJc w:val="left"/>
      <w:pPr>
        <w:ind w:left="7937" w:hanging="360"/>
      </w:pPr>
      <w:rPr>
        <w:rFonts w:hint="default"/>
        <w:lang w:val="de-DE" w:eastAsia="en-US" w:bidi="ar-SA"/>
      </w:rPr>
    </w:lvl>
    <w:lvl w:ilvl="8" w:tplc="B56EDA62">
      <w:numFmt w:val="bullet"/>
      <w:lvlText w:val="•"/>
      <w:lvlJc w:val="left"/>
      <w:pPr>
        <w:ind w:left="8791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D4F0888"/>
    <w:multiLevelType w:val="hybridMultilevel"/>
    <w:tmpl w:val="032E4446"/>
    <w:lvl w:ilvl="0" w:tplc="95846FB6">
      <w:numFmt w:val="bullet"/>
      <w:lvlText w:val=""/>
      <w:lvlJc w:val="left"/>
      <w:pPr>
        <w:ind w:left="1875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2FE0F370">
      <w:numFmt w:val="bullet"/>
      <w:lvlText w:val="•"/>
      <w:lvlJc w:val="left"/>
      <w:pPr>
        <w:ind w:left="2741" w:hanging="269"/>
      </w:pPr>
      <w:rPr>
        <w:rFonts w:hint="default"/>
        <w:lang w:val="de-DE" w:eastAsia="en-US" w:bidi="ar-SA"/>
      </w:rPr>
    </w:lvl>
    <w:lvl w:ilvl="2" w:tplc="D87A7D48">
      <w:numFmt w:val="bullet"/>
      <w:lvlText w:val="•"/>
      <w:lvlJc w:val="left"/>
      <w:pPr>
        <w:ind w:left="3603" w:hanging="269"/>
      </w:pPr>
      <w:rPr>
        <w:rFonts w:hint="default"/>
        <w:lang w:val="de-DE" w:eastAsia="en-US" w:bidi="ar-SA"/>
      </w:rPr>
    </w:lvl>
    <w:lvl w:ilvl="3" w:tplc="AF921590">
      <w:numFmt w:val="bullet"/>
      <w:lvlText w:val="•"/>
      <w:lvlJc w:val="left"/>
      <w:pPr>
        <w:ind w:left="4465" w:hanging="269"/>
      </w:pPr>
      <w:rPr>
        <w:rFonts w:hint="default"/>
        <w:lang w:val="de-DE" w:eastAsia="en-US" w:bidi="ar-SA"/>
      </w:rPr>
    </w:lvl>
    <w:lvl w:ilvl="4" w:tplc="7DB40330">
      <w:numFmt w:val="bullet"/>
      <w:lvlText w:val="•"/>
      <w:lvlJc w:val="left"/>
      <w:pPr>
        <w:ind w:left="5327" w:hanging="269"/>
      </w:pPr>
      <w:rPr>
        <w:rFonts w:hint="default"/>
        <w:lang w:val="de-DE" w:eastAsia="en-US" w:bidi="ar-SA"/>
      </w:rPr>
    </w:lvl>
    <w:lvl w:ilvl="5" w:tplc="9DCE86C2">
      <w:numFmt w:val="bullet"/>
      <w:lvlText w:val="•"/>
      <w:lvlJc w:val="left"/>
      <w:pPr>
        <w:ind w:left="6189" w:hanging="269"/>
      </w:pPr>
      <w:rPr>
        <w:rFonts w:hint="default"/>
        <w:lang w:val="de-DE" w:eastAsia="en-US" w:bidi="ar-SA"/>
      </w:rPr>
    </w:lvl>
    <w:lvl w:ilvl="6" w:tplc="5BF66196">
      <w:numFmt w:val="bullet"/>
      <w:lvlText w:val="•"/>
      <w:lvlJc w:val="left"/>
      <w:pPr>
        <w:ind w:left="7051" w:hanging="269"/>
      </w:pPr>
      <w:rPr>
        <w:rFonts w:hint="default"/>
        <w:lang w:val="de-DE" w:eastAsia="en-US" w:bidi="ar-SA"/>
      </w:rPr>
    </w:lvl>
    <w:lvl w:ilvl="7" w:tplc="40322916">
      <w:numFmt w:val="bullet"/>
      <w:lvlText w:val="•"/>
      <w:lvlJc w:val="left"/>
      <w:pPr>
        <w:ind w:left="7913" w:hanging="269"/>
      </w:pPr>
      <w:rPr>
        <w:rFonts w:hint="default"/>
        <w:lang w:val="de-DE" w:eastAsia="en-US" w:bidi="ar-SA"/>
      </w:rPr>
    </w:lvl>
    <w:lvl w:ilvl="8" w:tplc="8208CD64">
      <w:numFmt w:val="bullet"/>
      <w:lvlText w:val="•"/>
      <w:lvlJc w:val="left"/>
      <w:pPr>
        <w:ind w:left="8775" w:hanging="269"/>
      </w:pPr>
      <w:rPr>
        <w:rFonts w:hint="default"/>
        <w:lang w:val="de-DE" w:eastAsia="en-US" w:bidi="ar-SA"/>
      </w:rPr>
    </w:lvl>
  </w:abstractNum>
  <w:abstractNum w:abstractNumId="4" w15:restartNumberingAfterBreak="0">
    <w:nsid w:val="59DC268C"/>
    <w:multiLevelType w:val="hybridMultilevel"/>
    <w:tmpl w:val="12BAC2DE"/>
    <w:lvl w:ilvl="0" w:tplc="36302E58">
      <w:numFmt w:val="bullet"/>
      <w:lvlText w:val="o"/>
      <w:lvlJc w:val="left"/>
      <w:pPr>
        <w:ind w:left="986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3976D97E">
      <w:numFmt w:val="bullet"/>
      <w:lvlText w:val="•"/>
      <w:lvlJc w:val="left"/>
      <w:pPr>
        <w:ind w:left="1717" w:hanging="428"/>
      </w:pPr>
      <w:rPr>
        <w:rFonts w:hint="default"/>
        <w:lang w:val="de-DE" w:eastAsia="en-US" w:bidi="ar-SA"/>
      </w:rPr>
    </w:lvl>
    <w:lvl w:ilvl="2" w:tplc="558C46EA">
      <w:numFmt w:val="bullet"/>
      <w:lvlText w:val="•"/>
      <w:lvlJc w:val="left"/>
      <w:pPr>
        <w:ind w:left="2454" w:hanging="428"/>
      </w:pPr>
      <w:rPr>
        <w:rFonts w:hint="default"/>
        <w:lang w:val="de-DE" w:eastAsia="en-US" w:bidi="ar-SA"/>
      </w:rPr>
    </w:lvl>
    <w:lvl w:ilvl="3" w:tplc="E7E27FA6">
      <w:numFmt w:val="bullet"/>
      <w:lvlText w:val="•"/>
      <w:lvlJc w:val="left"/>
      <w:pPr>
        <w:ind w:left="3191" w:hanging="428"/>
      </w:pPr>
      <w:rPr>
        <w:rFonts w:hint="default"/>
        <w:lang w:val="de-DE" w:eastAsia="en-US" w:bidi="ar-SA"/>
      </w:rPr>
    </w:lvl>
    <w:lvl w:ilvl="4" w:tplc="8E28338C">
      <w:numFmt w:val="bullet"/>
      <w:lvlText w:val="•"/>
      <w:lvlJc w:val="left"/>
      <w:pPr>
        <w:ind w:left="3928" w:hanging="428"/>
      </w:pPr>
      <w:rPr>
        <w:rFonts w:hint="default"/>
        <w:lang w:val="de-DE" w:eastAsia="en-US" w:bidi="ar-SA"/>
      </w:rPr>
    </w:lvl>
    <w:lvl w:ilvl="5" w:tplc="FD6CC406">
      <w:numFmt w:val="bullet"/>
      <w:lvlText w:val="•"/>
      <w:lvlJc w:val="left"/>
      <w:pPr>
        <w:ind w:left="4666" w:hanging="428"/>
      </w:pPr>
      <w:rPr>
        <w:rFonts w:hint="default"/>
        <w:lang w:val="de-DE" w:eastAsia="en-US" w:bidi="ar-SA"/>
      </w:rPr>
    </w:lvl>
    <w:lvl w:ilvl="6" w:tplc="A7D04FDC">
      <w:numFmt w:val="bullet"/>
      <w:lvlText w:val="•"/>
      <w:lvlJc w:val="left"/>
      <w:pPr>
        <w:ind w:left="5403" w:hanging="428"/>
      </w:pPr>
      <w:rPr>
        <w:rFonts w:hint="default"/>
        <w:lang w:val="de-DE" w:eastAsia="en-US" w:bidi="ar-SA"/>
      </w:rPr>
    </w:lvl>
    <w:lvl w:ilvl="7" w:tplc="0B32D9E2">
      <w:numFmt w:val="bullet"/>
      <w:lvlText w:val="•"/>
      <w:lvlJc w:val="left"/>
      <w:pPr>
        <w:ind w:left="6140" w:hanging="428"/>
      </w:pPr>
      <w:rPr>
        <w:rFonts w:hint="default"/>
        <w:lang w:val="de-DE" w:eastAsia="en-US" w:bidi="ar-SA"/>
      </w:rPr>
    </w:lvl>
    <w:lvl w:ilvl="8" w:tplc="3B64F186">
      <w:numFmt w:val="bullet"/>
      <w:lvlText w:val="•"/>
      <w:lvlJc w:val="left"/>
      <w:pPr>
        <w:ind w:left="6877" w:hanging="428"/>
      </w:pPr>
      <w:rPr>
        <w:rFonts w:hint="default"/>
        <w:lang w:val="de-DE" w:eastAsia="en-US" w:bidi="ar-SA"/>
      </w:rPr>
    </w:lvl>
  </w:abstractNum>
  <w:abstractNum w:abstractNumId="5" w15:restartNumberingAfterBreak="0">
    <w:nsid w:val="5F384429"/>
    <w:multiLevelType w:val="hybridMultilevel"/>
    <w:tmpl w:val="21C87E7C"/>
    <w:lvl w:ilvl="0" w:tplc="D4647C4C">
      <w:numFmt w:val="bullet"/>
      <w:lvlText w:val=""/>
      <w:lvlJc w:val="left"/>
      <w:pPr>
        <w:ind w:left="6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EAB4ACFA">
      <w:numFmt w:val="bullet"/>
      <w:lvlText w:val="•"/>
      <w:lvlJc w:val="left"/>
      <w:pPr>
        <w:ind w:left="1530" w:hanging="360"/>
      </w:pPr>
      <w:rPr>
        <w:rFonts w:hint="default"/>
        <w:lang w:val="de-DE" w:eastAsia="en-US" w:bidi="ar-SA"/>
      </w:rPr>
    </w:lvl>
    <w:lvl w:ilvl="2" w:tplc="67DA9842">
      <w:numFmt w:val="bullet"/>
      <w:lvlText w:val="•"/>
      <w:lvlJc w:val="left"/>
      <w:pPr>
        <w:ind w:left="2361" w:hanging="360"/>
      </w:pPr>
      <w:rPr>
        <w:rFonts w:hint="default"/>
        <w:lang w:val="de-DE" w:eastAsia="en-US" w:bidi="ar-SA"/>
      </w:rPr>
    </w:lvl>
    <w:lvl w:ilvl="3" w:tplc="9FB2D6CE">
      <w:numFmt w:val="bullet"/>
      <w:lvlText w:val="•"/>
      <w:lvlJc w:val="left"/>
      <w:pPr>
        <w:ind w:left="3192" w:hanging="360"/>
      </w:pPr>
      <w:rPr>
        <w:rFonts w:hint="default"/>
        <w:lang w:val="de-DE" w:eastAsia="en-US" w:bidi="ar-SA"/>
      </w:rPr>
    </w:lvl>
    <w:lvl w:ilvl="4" w:tplc="45B8F380">
      <w:numFmt w:val="bullet"/>
      <w:lvlText w:val="•"/>
      <w:lvlJc w:val="left"/>
      <w:pPr>
        <w:ind w:left="4023" w:hanging="360"/>
      </w:pPr>
      <w:rPr>
        <w:rFonts w:hint="default"/>
        <w:lang w:val="de-DE" w:eastAsia="en-US" w:bidi="ar-SA"/>
      </w:rPr>
    </w:lvl>
    <w:lvl w:ilvl="5" w:tplc="08D085E8">
      <w:numFmt w:val="bullet"/>
      <w:lvlText w:val="•"/>
      <w:lvlJc w:val="left"/>
      <w:pPr>
        <w:ind w:left="4854" w:hanging="360"/>
      </w:pPr>
      <w:rPr>
        <w:rFonts w:hint="default"/>
        <w:lang w:val="de-DE" w:eastAsia="en-US" w:bidi="ar-SA"/>
      </w:rPr>
    </w:lvl>
    <w:lvl w:ilvl="6" w:tplc="9AA2C97C">
      <w:numFmt w:val="bullet"/>
      <w:lvlText w:val="•"/>
      <w:lvlJc w:val="left"/>
      <w:pPr>
        <w:ind w:left="5685" w:hanging="360"/>
      </w:pPr>
      <w:rPr>
        <w:rFonts w:hint="default"/>
        <w:lang w:val="de-DE" w:eastAsia="en-US" w:bidi="ar-SA"/>
      </w:rPr>
    </w:lvl>
    <w:lvl w:ilvl="7" w:tplc="2C925C04">
      <w:numFmt w:val="bullet"/>
      <w:lvlText w:val="•"/>
      <w:lvlJc w:val="left"/>
      <w:pPr>
        <w:ind w:left="6516" w:hanging="360"/>
      </w:pPr>
      <w:rPr>
        <w:rFonts w:hint="default"/>
        <w:lang w:val="de-DE" w:eastAsia="en-US" w:bidi="ar-SA"/>
      </w:rPr>
    </w:lvl>
    <w:lvl w:ilvl="8" w:tplc="A11C44B4">
      <w:numFmt w:val="bullet"/>
      <w:lvlText w:val="•"/>
      <w:lvlJc w:val="left"/>
      <w:pPr>
        <w:ind w:left="7347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60E571C5"/>
    <w:multiLevelType w:val="hybridMultilevel"/>
    <w:tmpl w:val="C152DA98"/>
    <w:lvl w:ilvl="0" w:tplc="73ECA088">
      <w:start w:val="1"/>
      <w:numFmt w:val="decimal"/>
      <w:lvlText w:val="%1."/>
      <w:lvlJc w:val="left"/>
      <w:pPr>
        <w:ind w:left="1778" w:hanging="360"/>
      </w:pPr>
      <w:rPr>
        <w:rFonts w:ascii="Calibri" w:eastAsia="Calibri" w:hAnsi="Calibri" w:cs="Calibri" w:hint="default"/>
        <w:b/>
        <w:bCs/>
        <w:i w:val="0"/>
        <w:iCs w:val="0"/>
        <w:color w:val="004D5A"/>
        <w:spacing w:val="-1"/>
        <w:w w:val="100"/>
        <w:sz w:val="28"/>
        <w:szCs w:val="28"/>
        <w:lang w:val="de-DE" w:eastAsia="en-US" w:bidi="ar-SA"/>
      </w:rPr>
    </w:lvl>
    <w:lvl w:ilvl="1" w:tplc="2722C5FA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A4623DE">
      <w:numFmt w:val="bullet"/>
      <w:lvlText w:val="•"/>
      <w:lvlJc w:val="left"/>
      <w:pPr>
        <w:ind w:left="3104" w:hanging="360"/>
      </w:pPr>
      <w:rPr>
        <w:rFonts w:hint="default"/>
        <w:lang w:val="de-DE" w:eastAsia="en-US" w:bidi="ar-SA"/>
      </w:rPr>
    </w:lvl>
    <w:lvl w:ilvl="3" w:tplc="5DBC7D5A">
      <w:numFmt w:val="bullet"/>
      <w:lvlText w:val="•"/>
      <w:lvlJc w:val="left"/>
      <w:pPr>
        <w:ind w:left="4028" w:hanging="360"/>
      </w:pPr>
      <w:rPr>
        <w:rFonts w:hint="default"/>
        <w:lang w:val="de-DE" w:eastAsia="en-US" w:bidi="ar-SA"/>
      </w:rPr>
    </w:lvl>
    <w:lvl w:ilvl="4" w:tplc="6BA05270">
      <w:numFmt w:val="bullet"/>
      <w:lvlText w:val="•"/>
      <w:lvlJc w:val="left"/>
      <w:pPr>
        <w:ind w:left="4953" w:hanging="360"/>
      </w:pPr>
      <w:rPr>
        <w:rFonts w:hint="default"/>
        <w:lang w:val="de-DE" w:eastAsia="en-US" w:bidi="ar-SA"/>
      </w:rPr>
    </w:lvl>
    <w:lvl w:ilvl="5" w:tplc="2920F6AE">
      <w:numFmt w:val="bullet"/>
      <w:lvlText w:val="•"/>
      <w:lvlJc w:val="left"/>
      <w:pPr>
        <w:ind w:left="5877" w:hanging="360"/>
      </w:pPr>
      <w:rPr>
        <w:rFonts w:hint="default"/>
        <w:lang w:val="de-DE" w:eastAsia="en-US" w:bidi="ar-SA"/>
      </w:rPr>
    </w:lvl>
    <w:lvl w:ilvl="6" w:tplc="FE0CB61A">
      <w:numFmt w:val="bullet"/>
      <w:lvlText w:val="•"/>
      <w:lvlJc w:val="left"/>
      <w:pPr>
        <w:ind w:left="6801" w:hanging="360"/>
      </w:pPr>
      <w:rPr>
        <w:rFonts w:hint="default"/>
        <w:lang w:val="de-DE" w:eastAsia="en-US" w:bidi="ar-SA"/>
      </w:rPr>
    </w:lvl>
    <w:lvl w:ilvl="7" w:tplc="87E61730">
      <w:numFmt w:val="bullet"/>
      <w:lvlText w:val="•"/>
      <w:lvlJc w:val="left"/>
      <w:pPr>
        <w:ind w:left="7726" w:hanging="360"/>
      </w:pPr>
      <w:rPr>
        <w:rFonts w:hint="default"/>
        <w:lang w:val="de-DE" w:eastAsia="en-US" w:bidi="ar-SA"/>
      </w:rPr>
    </w:lvl>
    <w:lvl w:ilvl="8" w:tplc="0DAA8F90">
      <w:numFmt w:val="bullet"/>
      <w:lvlText w:val="•"/>
      <w:lvlJc w:val="left"/>
      <w:pPr>
        <w:ind w:left="8650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6BF9097F"/>
    <w:multiLevelType w:val="hybridMultilevel"/>
    <w:tmpl w:val="1E74BC30"/>
    <w:lvl w:ilvl="0" w:tplc="09A092B6">
      <w:start w:val="1"/>
      <w:numFmt w:val="lowerLetter"/>
      <w:lvlText w:val="%1)"/>
      <w:lvlJc w:val="left"/>
      <w:pPr>
        <w:ind w:left="1148" w:hanging="25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de-DE" w:eastAsia="en-US" w:bidi="ar-SA"/>
      </w:rPr>
    </w:lvl>
    <w:lvl w:ilvl="1" w:tplc="F600E5F2">
      <w:start w:val="1"/>
      <w:numFmt w:val="lowerLetter"/>
      <w:lvlText w:val="%2)"/>
      <w:lvlJc w:val="left"/>
      <w:pPr>
        <w:ind w:left="1424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096E2424">
      <w:numFmt w:val="bullet"/>
      <w:lvlText w:val="•"/>
      <w:lvlJc w:val="left"/>
      <w:pPr>
        <w:ind w:left="2428" w:hanging="243"/>
      </w:pPr>
      <w:rPr>
        <w:rFonts w:hint="default"/>
        <w:lang w:val="de-DE" w:eastAsia="en-US" w:bidi="ar-SA"/>
      </w:rPr>
    </w:lvl>
    <w:lvl w:ilvl="3" w:tplc="D15E7A84">
      <w:numFmt w:val="bullet"/>
      <w:lvlText w:val="•"/>
      <w:lvlJc w:val="left"/>
      <w:pPr>
        <w:ind w:left="3437" w:hanging="243"/>
      </w:pPr>
      <w:rPr>
        <w:rFonts w:hint="default"/>
        <w:lang w:val="de-DE" w:eastAsia="en-US" w:bidi="ar-SA"/>
      </w:rPr>
    </w:lvl>
    <w:lvl w:ilvl="4" w:tplc="8E829382">
      <w:numFmt w:val="bullet"/>
      <w:lvlText w:val="•"/>
      <w:lvlJc w:val="left"/>
      <w:pPr>
        <w:ind w:left="4446" w:hanging="243"/>
      </w:pPr>
      <w:rPr>
        <w:rFonts w:hint="default"/>
        <w:lang w:val="de-DE" w:eastAsia="en-US" w:bidi="ar-SA"/>
      </w:rPr>
    </w:lvl>
    <w:lvl w:ilvl="5" w:tplc="4B8A5F1C">
      <w:numFmt w:val="bullet"/>
      <w:lvlText w:val="•"/>
      <w:lvlJc w:val="left"/>
      <w:pPr>
        <w:ind w:left="5455" w:hanging="243"/>
      </w:pPr>
      <w:rPr>
        <w:rFonts w:hint="default"/>
        <w:lang w:val="de-DE" w:eastAsia="en-US" w:bidi="ar-SA"/>
      </w:rPr>
    </w:lvl>
    <w:lvl w:ilvl="6" w:tplc="10FC1552">
      <w:numFmt w:val="bullet"/>
      <w:lvlText w:val="•"/>
      <w:lvlJc w:val="left"/>
      <w:pPr>
        <w:ind w:left="6464" w:hanging="243"/>
      </w:pPr>
      <w:rPr>
        <w:rFonts w:hint="default"/>
        <w:lang w:val="de-DE" w:eastAsia="en-US" w:bidi="ar-SA"/>
      </w:rPr>
    </w:lvl>
    <w:lvl w:ilvl="7" w:tplc="400C8922">
      <w:numFmt w:val="bullet"/>
      <w:lvlText w:val="•"/>
      <w:lvlJc w:val="left"/>
      <w:pPr>
        <w:ind w:left="7472" w:hanging="243"/>
      </w:pPr>
      <w:rPr>
        <w:rFonts w:hint="default"/>
        <w:lang w:val="de-DE" w:eastAsia="en-US" w:bidi="ar-SA"/>
      </w:rPr>
    </w:lvl>
    <w:lvl w:ilvl="8" w:tplc="7D3833C6">
      <w:numFmt w:val="bullet"/>
      <w:lvlText w:val="•"/>
      <w:lvlJc w:val="left"/>
      <w:pPr>
        <w:ind w:left="8481" w:hanging="243"/>
      </w:pPr>
      <w:rPr>
        <w:rFonts w:hint="default"/>
        <w:lang w:val="de-DE" w:eastAsia="en-US" w:bidi="ar-SA"/>
      </w:rPr>
    </w:lvl>
  </w:abstractNum>
  <w:abstractNum w:abstractNumId="8" w15:restartNumberingAfterBreak="0">
    <w:nsid w:val="71DB3772"/>
    <w:multiLevelType w:val="hybridMultilevel"/>
    <w:tmpl w:val="B68CA1EE"/>
    <w:lvl w:ilvl="0" w:tplc="C0806CDC">
      <w:start w:val="1"/>
      <w:numFmt w:val="decimal"/>
      <w:lvlText w:val="%1."/>
      <w:lvlJc w:val="left"/>
      <w:pPr>
        <w:ind w:left="1778" w:hanging="360"/>
      </w:pPr>
      <w:rPr>
        <w:rFonts w:ascii="Calibri" w:eastAsia="Calibri" w:hAnsi="Calibri" w:cs="Calibri" w:hint="default"/>
        <w:b/>
        <w:bCs/>
        <w:i w:val="0"/>
        <w:iCs w:val="0"/>
        <w:color w:val="004D5A"/>
        <w:spacing w:val="-1"/>
        <w:w w:val="100"/>
        <w:sz w:val="28"/>
        <w:szCs w:val="28"/>
        <w:lang w:val="de-DE" w:eastAsia="en-US" w:bidi="ar-SA"/>
      </w:rPr>
    </w:lvl>
    <w:lvl w:ilvl="1" w:tplc="A23A0D56">
      <w:numFmt w:val="bullet"/>
      <w:lvlText w:val="•"/>
      <w:lvlJc w:val="left"/>
      <w:pPr>
        <w:ind w:left="2715" w:hanging="360"/>
      </w:pPr>
      <w:rPr>
        <w:rFonts w:hint="default"/>
        <w:lang w:val="de-DE" w:eastAsia="en-US" w:bidi="ar-SA"/>
      </w:rPr>
    </w:lvl>
    <w:lvl w:ilvl="2" w:tplc="FF88D364">
      <w:numFmt w:val="bullet"/>
      <w:lvlText w:val="•"/>
      <w:lvlJc w:val="left"/>
      <w:pPr>
        <w:ind w:left="3651" w:hanging="360"/>
      </w:pPr>
      <w:rPr>
        <w:rFonts w:hint="default"/>
        <w:lang w:val="de-DE" w:eastAsia="en-US" w:bidi="ar-SA"/>
      </w:rPr>
    </w:lvl>
    <w:lvl w:ilvl="3" w:tplc="3A9CBFBC">
      <w:numFmt w:val="bullet"/>
      <w:lvlText w:val="•"/>
      <w:lvlJc w:val="left"/>
      <w:pPr>
        <w:ind w:left="4587" w:hanging="360"/>
      </w:pPr>
      <w:rPr>
        <w:rFonts w:hint="default"/>
        <w:lang w:val="de-DE" w:eastAsia="en-US" w:bidi="ar-SA"/>
      </w:rPr>
    </w:lvl>
    <w:lvl w:ilvl="4" w:tplc="33E8D20E">
      <w:numFmt w:val="bullet"/>
      <w:lvlText w:val="•"/>
      <w:lvlJc w:val="left"/>
      <w:pPr>
        <w:ind w:left="5523" w:hanging="360"/>
      </w:pPr>
      <w:rPr>
        <w:rFonts w:hint="default"/>
        <w:lang w:val="de-DE" w:eastAsia="en-US" w:bidi="ar-SA"/>
      </w:rPr>
    </w:lvl>
    <w:lvl w:ilvl="5" w:tplc="005282F8">
      <w:numFmt w:val="bullet"/>
      <w:lvlText w:val="•"/>
      <w:lvlJc w:val="left"/>
      <w:pPr>
        <w:ind w:left="6459" w:hanging="360"/>
      </w:pPr>
      <w:rPr>
        <w:rFonts w:hint="default"/>
        <w:lang w:val="de-DE" w:eastAsia="en-US" w:bidi="ar-SA"/>
      </w:rPr>
    </w:lvl>
    <w:lvl w:ilvl="6" w:tplc="F4AAD33E">
      <w:numFmt w:val="bullet"/>
      <w:lvlText w:val="•"/>
      <w:lvlJc w:val="left"/>
      <w:pPr>
        <w:ind w:left="7395" w:hanging="360"/>
      </w:pPr>
      <w:rPr>
        <w:rFonts w:hint="default"/>
        <w:lang w:val="de-DE" w:eastAsia="en-US" w:bidi="ar-SA"/>
      </w:rPr>
    </w:lvl>
    <w:lvl w:ilvl="7" w:tplc="76762B5C">
      <w:numFmt w:val="bullet"/>
      <w:lvlText w:val="•"/>
      <w:lvlJc w:val="left"/>
      <w:pPr>
        <w:ind w:left="8331" w:hanging="360"/>
      </w:pPr>
      <w:rPr>
        <w:rFonts w:hint="default"/>
        <w:lang w:val="de-DE" w:eastAsia="en-US" w:bidi="ar-SA"/>
      </w:rPr>
    </w:lvl>
    <w:lvl w:ilvl="8" w:tplc="B16037A0">
      <w:numFmt w:val="bullet"/>
      <w:lvlText w:val="•"/>
      <w:lvlJc w:val="left"/>
      <w:pPr>
        <w:ind w:left="9267" w:hanging="360"/>
      </w:pPr>
      <w:rPr>
        <w:rFonts w:hint="default"/>
        <w:lang w:val="de-DE" w:eastAsia="en-US" w:bidi="ar-SA"/>
      </w:rPr>
    </w:lvl>
  </w:abstractNum>
  <w:num w:numId="1" w16cid:durableId="1753814034">
    <w:abstractNumId w:val="5"/>
  </w:num>
  <w:num w:numId="2" w16cid:durableId="675352279">
    <w:abstractNumId w:val="3"/>
  </w:num>
  <w:num w:numId="3" w16cid:durableId="415589941">
    <w:abstractNumId w:val="7"/>
  </w:num>
  <w:num w:numId="4" w16cid:durableId="1207528409">
    <w:abstractNumId w:val="2"/>
  </w:num>
  <w:num w:numId="5" w16cid:durableId="1214776398">
    <w:abstractNumId w:val="4"/>
  </w:num>
  <w:num w:numId="6" w16cid:durableId="16851103">
    <w:abstractNumId w:val="1"/>
  </w:num>
  <w:num w:numId="7" w16cid:durableId="606735076">
    <w:abstractNumId w:val="6"/>
  </w:num>
  <w:num w:numId="8" w16cid:durableId="474761875">
    <w:abstractNumId w:val="8"/>
  </w:num>
  <w:num w:numId="9" w16cid:durableId="98697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8A"/>
    <w:rsid w:val="00007D0D"/>
    <w:rsid w:val="00012634"/>
    <w:rsid w:val="000143B8"/>
    <w:rsid w:val="0002025F"/>
    <w:rsid w:val="0002615B"/>
    <w:rsid w:val="0003072F"/>
    <w:rsid w:val="00053791"/>
    <w:rsid w:val="000552B7"/>
    <w:rsid w:val="0006698B"/>
    <w:rsid w:val="00074D79"/>
    <w:rsid w:val="00082350"/>
    <w:rsid w:val="0008338F"/>
    <w:rsid w:val="0009109E"/>
    <w:rsid w:val="000A1947"/>
    <w:rsid w:val="000A3AC1"/>
    <w:rsid w:val="000C006A"/>
    <w:rsid w:val="000C3365"/>
    <w:rsid w:val="000D60D0"/>
    <w:rsid w:val="000E4C6B"/>
    <w:rsid w:val="000F0AEE"/>
    <w:rsid w:val="000F1139"/>
    <w:rsid w:val="000F3882"/>
    <w:rsid w:val="001210C9"/>
    <w:rsid w:val="00142ABB"/>
    <w:rsid w:val="00145F33"/>
    <w:rsid w:val="00173A65"/>
    <w:rsid w:val="001902D2"/>
    <w:rsid w:val="00193CC8"/>
    <w:rsid w:val="00193F2E"/>
    <w:rsid w:val="001A795E"/>
    <w:rsid w:val="001B2955"/>
    <w:rsid w:val="001B371F"/>
    <w:rsid w:val="001C7E23"/>
    <w:rsid w:val="001E32E6"/>
    <w:rsid w:val="001F4CE2"/>
    <w:rsid w:val="00203C5F"/>
    <w:rsid w:val="00207E8E"/>
    <w:rsid w:val="00213BDE"/>
    <w:rsid w:val="00225385"/>
    <w:rsid w:val="00225756"/>
    <w:rsid w:val="0024512D"/>
    <w:rsid w:val="002607BE"/>
    <w:rsid w:val="00263DDB"/>
    <w:rsid w:val="00264E69"/>
    <w:rsid w:val="00266B3A"/>
    <w:rsid w:val="00267FCD"/>
    <w:rsid w:val="002954D9"/>
    <w:rsid w:val="002A22B0"/>
    <w:rsid w:val="002A2961"/>
    <w:rsid w:val="002B070C"/>
    <w:rsid w:val="002B252D"/>
    <w:rsid w:val="002C0991"/>
    <w:rsid w:val="002D4F67"/>
    <w:rsid w:val="002E79E0"/>
    <w:rsid w:val="002F34E1"/>
    <w:rsid w:val="00320C93"/>
    <w:rsid w:val="00377372"/>
    <w:rsid w:val="003A78E8"/>
    <w:rsid w:val="003B1F59"/>
    <w:rsid w:val="003B216C"/>
    <w:rsid w:val="003C5E65"/>
    <w:rsid w:val="003E7036"/>
    <w:rsid w:val="003E7378"/>
    <w:rsid w:val="003F1B3C"/>
    <w:rsid w:val="003F2974"/>
    <w:rsid w:val="003F5DBC"/>
    <w:rsid w:val="00413181"/>
    <w:rsid w:val="00422407"/>
    <w:rsid w:val="00430FE8"/>
    <w:rsid w:val="00436A92"/>
    <w:rsid w:val="00445A72"/>
    <w:rsid w:val="00450E4A"/>
    <w:rsid w:val="00481289"/>
    <w:rsid w:val="00481ACF"/>
    <w:rsid w:val="00490C06"/>
    <w:rsid w:val="004B65FB"/>
    <w:rsid w:val="005150D1"/>
    <w:rsid w:val="005165EC"/>
    <w:rsid w:val="00535394"/>
    <w:rsid w:val="005656E7"/>
    <w:rsid w:val="0058395C"/>
    <w:rsid w:val="00586798"/>
    <w:rsid w:val="005B6218"/>
    <w:rsid w:val="005D2BD4"/>
    <w:rsid w:val="005D539F"/>
    <w:rsid w:val="005D782E"/>
    <w:rsid w:val="005E0CE9"/>
    <w:rsid w:val="005E25C4"/>
    <w:rsid w:val="005E71BA"/>
    <w:rsid w:val="00600A25"/>
    <w:rsid w:val="00605A56"/>
    <w:rsid w:val="00607E1A"/>
    <w:rsid w:val="006118E3"/>
    <w:rsid w:val="006128FB"/>
    <w:rsid w:val="0061395D"/>
    <w:rsid w:val="006176D7"/>
    <w:rsid w:val="006225DE"/>
    <w:rsid w:val="006262CF"/>
    <w:rsid w:val="00651E5D"/>
    <w:rsid w:val="0067377E"/>
    <w:rsid w:val="006817C1"/>
    <w:rsid w:val="00684351"/>
    <w:rsid w:val="00686579"/>
    <w:rsid w:val="00696706"/>
    <w:rsid w:val="006B44DB"/>
    <w:rsid w:val="006B5882"/>
    <w:rsid w:val="006B6E5C"/>
    <w:rsid w:val="006C186F"/>
    <w:rsid w:val="006D4568"/>
    <w:rsid w:val="006D5C4F"/>
    <w:rsid w:val="006D77F3"/>
    <w:rsid w:val="006F0B44"/>
    <w:rsid w:val="006F0C1E"/>
    <w:rsid w:val="007207C0"/>
    <w:rsid w:val="00755584"/>
    <w:rsid w:val="007670C7"/>
    <w:rsid w:val="007850AC"/>
    <w:rsid w:val="0079299B"/>
    <w:rsid w:val="007A288B"/>
    <w:rsid w:val="007B46B2"/>
    <w:rsid w:val="007B7500"/>
    <w:rsid w:val="007C7582"/>
    <w:rsid w:val="007D0254"/>
    <w:rsid w:val="007D3DFF"/>
    <w:rsid w:val="007D6CF7"/>
    <w:rsid w:val="007D7CA7"/>
    <w:rsid w:val="007E6D7B"/>
    <w:rsid w:val="007F5DA7"/>
    <w:rsid w:val="00800EA3"/>
    <w:rsid w:val="00806098"/>
    <w:rsid w:val="00826C60"/>
    <w:rsid w:val="00831A53"/>
    <w:rsid w:val="0083736B"/>
    <w:rsid w:val="008414B3"/>
    <w:rsid w:val="00843959"/>
    <w:rsid w:val="00845F2D"/>
    <w:rsid w:val="0086010F"/>
    <w:rsid w:val="008620E3"/>
    <w:rsid w:val="008621C2"/>
    <w:rsid w:val="008708C7"/>
    <w:rsid w:val="008774D4"/>
    <w:rsid w:val="00887B0B"/>
    <w:rsid w:val="008A5677"/>
    <w:rsid w:val="008E29BB"/>
    <w:rsid w:val="008E65C6"/>
    <w:rsid w:val="008F3477"/>
    <w:rsid w:val="008F72C1"/>
    <w:rsid w:val="009059C4"/>
    <w:rsid w:val="00911836"/>
    <w:rsid w:val="00920218"/>
    <w:rsid w:val="00933706"/>
    <w:rsid w:val="00952CF4"/>
    <w:rsid w:val="009555DE"/>
    <w:rsid w:val="009624AE"/>
    <w:rsid w:val="00965CA0"/>
    <w:rsid w:val="00981E44"/>
    <w:rsid w:val="009942F6"/>
    <w:rsid w:val="009B4C82"/>
    <w:rsid w:val="009E20AD"/>
    <w:rsid w:val="009E36F1"/>
    <w:rsid w:val="009F4EF5"/>
    <w:rsid w:val="00A055F3"/>
    <w:rsid w:val="00A065A8"/>
    <w:rsid w:val="00A3143D"/>
    <w:rsid w:val="00A4609C"/>
    <w:rsid w:val="00A514F4"/>
    <w:rsid w:val="00A57263"/>
    <w:rsid w:val="00A83F77"/>
    <w:rsid w:val="00AA5321"/>
    <w:rsid w:val="00AB1C64"/>
    <w:rsid w:val="00AB3E0C"/>
    <w:rsid w:val="00AC111B"/>
    <w:rsid w:val="00AC5658"/>
    <w:rsid w:val="00AC6C49"/>
    <w:rsid w:val="00AE6467"/>
    <w:rsid w:val="00B30E77"/>
    <w:rsid w:val="00B31AAF"/>
    <w:rsid w:val="00B406AE"/>
    <w:rsid w:val="00B41BC1"/>
    <w:rsid w:val="00B5541F"/>
    <w:rsid w:val="00B64381"/>
    <w:rsid w:val="00B71A79"/>
    <w:rsid w:val="00B72585"/>
    <w:rsid w:val="00B779E1"/>
    <w:rsid w:val="00B9716F"/>
    <w:rsid w:val="00BA173F"/>
    <w:rsid w:val="00BA6C13"/>
    <w:rsid w:val="00BA7264"/>
    <w:rsid w:val="00BB014C"/>
    <w:rsid w:val="00BB1851"/>
    <w:rsid w:val="00BB2C3F"/>
    <w:rsid w:val="00BB31D9"/>
    <w:rsid w:val="00BB4426"/>
    <w:rsid w:val="00BB4703"/>
    <w:rsid w:val="00BC53CF"/>
    <w:rsid w:val="00BD45F4"/>
    <w:rsid w:val="00BE3FCA"/>
    <w:rsid w:val="00BE6F49"/>
    <w:rsid w:val="00BE7058"/>
    <w:rsid w:val="00BF06B8"/>
    <w:rsid w:val="00BF2312"/>
    <w:rsid w:val="00BF6744"/>
    <w:rsid w:val="00C019A6"/>
    <w:rsid w:val="00C025D8"/>
    <w:rsid w:val="00C03878"/>
    <w:rsid w:val="00C11FC4"/>
    <w:rsid w:val="00C16D49"/>
    <w:rsid w:val="00C20214"/>
    <w:rsid w:val="00C30102"/>
    <w:rsid w:val="00C5059F"/>
    <w:rsid w:val="00C5276F"/>
    <w:rsid w:val="00C52EB5"/>
    <w:rsid w:val="00C60C04"/>
    <w:rsid w:val="00C76589"/>
    <w:rsid w:val="00C81B1F"/>
    <w:rsid w:val="00CA4D5A"/>
    <w:rsid w:val="00CB3ED3"/>
    <w:rsid w:val="00CD7730"/>
    <w:rsid w:val="00CE3168"/>
    <w:rsid w:val="00CF70E4"/>
    <w:rsid w:val="00CF7F35"/>
    <w:rsid w:val="00D25EF7"/>
    <w:rsid w:val="00D27C74"/>
    <w:rsid w:val="00D31845"/>
    <w:rsid w:val="00D3460E"/>
    <w:rsid w:val="00D3507D"/>
    <w:rsid w:val="00D67EF0"/>
    <w:rsid w:val="00D841BC"/>
    <w:rsid w:val="00DA38D1"/>
    <w:rsid w:val="00DB2DD3"/>
    <w:rsid w:val="00DC173F"/>
    <w:rsid w:val="00DC2F95"/>
    <w:rsid w:val="00DC5D72"/>
    <w:rsid w:val="00DD108A"/>
    <w:rsid w:val="00DD359E"/>
    <w:rsid w:val="00E0439E"/>
    <w:rsid w:val="00E06DC5"/>
    <w:rsid w:val="00E133C9"/>
    <w:rsid w:val="00E133FE"/>
    <w:rsid w:val="00E21CBC"/>
    <w:rsid w:val="00E24CE3"/>
    <w:rsid w:val="00E256DF"/>
    <w:rsid w:val="00E25FC1"/>
    <w:rsid w:val="00E36B1F"/>
    <w:rsid w:val="00E44591"/>
    <w:rsid w:val="00E4601A"/>
    <w:rsid w:val="00E56099"/>
    <w:rsid w:val="00E75D15"/>
    <w:rsid w:val="00EA0272"/>
    <w:rsid w:val="00EA3A18"/>
    <w:rsid w:val="00EB649C"/>
    <w:rsid w:val="00ED32BF"/>
    <w:rsid w:val="00ED5AB8"/>
    <w:rsid w:val="00EE54FD"/>
    <w:rsid w:val="00EF70E2"/>
    <w:rsid w:val="00F006FD"/>
    <w:rsid w:val="00F03D17"/>
    <w:rsid w:val="00F12E43"/>
    <w:rsid w:val="00F150C9"/>
    <w:rsid w:val="00F271CC"/>
    <w:rsid w:val="00F42BCA"/>
    <w:rsid w:val="00F45613"/>
    <w:rsid w:val="00F52977"/>
    <w:rsid w:val="00F6207E"/>
    <w:rsid w:val="00F75072"/>
    <w:rsid w:val="00F83D36"/>
    <w:rsid w:val="00F9611D"/>
    <w:rsid w:val="00FA5866"/>
    <w:rsid w:val="00FB42C4"/>
    <w:rsid w:val="00FB522B"/>
    <w:rsid w:val="00FD27ED"/>
    <w:rsid w:val="00FD77D6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F3F272"/>
  <w15:docId w15:val="{45CA99F2-6FCE-4F59-B369-2BEBE87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898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898"/>
      <w:jc w:val="both"/>
      <w:outlineLvl w:val="2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130"/>
      <w:ind w:left="1857" w:hanging="440"/>
    </w:pPr>
    <w:rPr>
      <w:b/>
      <w:bCs/>
      <w:sz w:val="24"/>
      <w:szCs w:val="24"/>
    </w:rPr>
  </w:style>
  <w:style w:type="paragraph" w:styleId="Verzeichnis2">
    <w:name w:val="toc 2"/>
    <w:basedOn w:val="Standard"/>
    <w:uiPriority w:val="39"/>
    <w:qFormat/>
    <w:pPr>
      <w:spacing w:before="129"/>
      <w:ind w:left="2078" w:hanging="440"/>
    </w:pPr>
    <w:rPr>
      <w:sz w:val="24"/>
      <w:szCs w:val="24"/>
    </w:rPr>
  </w:style>
  <w:style w:type="paragraph" w:styleId="Verzeichnis3">
    <w:name w:val="toc 3"/>
    <w:basedOn w:val="Standard"/>
    <w:uiPriority w:val="39"/>
    <w:qFormat/>
    <w:pPr>
      <w:spacing w:before="129"/>
      <w:ind w:left="1898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2078" w:hanging="44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1210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10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10C9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0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0C9"/>
    <w:rPr>
      <w:rFonts w:ascii="Calibri" w:eastAsia="Calibri" w:hAnsi="Calibri" w:cs="Calibri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DC5D72"/>
    <w:pPr>
      <w:widowControl/>
      <w:autoSpaceDE/>
      <w:autoSpaceDN/>
    </w:pPr>
    <w:rPr>
      <w:rFonts w:ascii="Calibri" w:eastAsia="Calibri" w:hAnsi="Calibri" w:cs="Calibri"/>
      <w:lang w:val="de-DE"/>
    </w:rPr>
  </w:style>
  <w:style w:type="table" w:styleId="Tabellenraster">
    <w:name w:val="Table Grid"/>
    <w:basedOn w:val="NormaleTabelle"/>
    <w:uiPriority w:val="39"/>
    <w:rsid w:val="00F9611D"/>
    <w:pPr>
      <w:widowControl/>
      <w:autoSpaceDE/>
      <w:autoSpaceDN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3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3B8"/>
    <w:rPr>
      <w:rFonts w:ascii="Segoe UI" w:eastAsia="Calibri" w:hAnsi="Segoe UI" w:cs="Segoe UI"/>
      <w:sz w:val="18"/>
      <w:szCs w:val="18"/>
      <w:lang w:val="de-DE"/>
    </w:rPr>
  </w:style>
  <w:style w:type="character" w:customStyle="1" w:styleId="markedcontent">
    <w:name w:val="markedcontent"/>
    <w:basedOn w:val="Absatz-Standardschriftart"/>
    <w:rsid w:val="007D6CF7"/>
  </w:style>
  <w:style w:type="character" w:styleId="Hyperlink">
    <w:name w:val="Hyperlink"/>
    <w:basedOn w:val="Absatz-Standardschriftart"/>
    <w:uiPriority w:val="99"/>
    <w:unhideWhenUsed/>
    <w:rsid w:val="00CF70E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70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45613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34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47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3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477"/>
    <w:rPr>
      <w:rFonts w:ascii="Calibri" w:eastAsia="Calibri" w:hAnsi="Calibri" w:cs="Calibri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5E6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6099"/>
    <w:rPr>
      <w:color w:val="605E5C"/>
      <w:shd w:val="clear" w:color="auto" w:fill="E1DFDD"/>
    </w:rPr>
  </w:style>
  <w:style w:type="paragraph" w:styleId="KeinLeerraum">
    <w:name w:val="No Spacing"/>
    <w:basedOn w:val="Standard"/>
    <w:link w:val="KeinLeerraumZchn"/>
    <w:qFormat/>
    <w:rsid w:val="00E56099"/>
    <w:pPr>
      <w:widowControl/>
      <w:autoSpaceDE/>
      <w:autoSpaceDN/>
      <w:spacing w:line="30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KeinLeerraumZchn">
    <w:name w:val="Kein Leerraum Zchn"/>
    <w:basedOn w:val="Absatz-Standardschriftart"/>
    <w:link w:val="KeinLeerraum"/>
    <w:rsid w:val="00E56099"/>
    <w:rPr>
      <w:rFonts w:eastAsiaTheme="minorEastAsia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esonline.net/at/siq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qesonline.net/at/siq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qesonline.net/at/siq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qesonline.net/hilfe/evaluationscenter/online-befragung-durchfuehre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qes.net/vorlagen/S225-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4C7A-85FE-4A6B-A23C-42B19F69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2044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siQe-Leitfaden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siQe-Checkliste für die Durchführung mittels Online-Variante</dc:title>
  <dc:subject>QMS</dc:subject>
  <dc:creator>IQS, Referat 1/4 - Evaluation und Begleitforschung</dc:creator>
  <cp:keywords>schulinterne Qualitätsentwicklung; Qualitätsrahmen; QMS</cp:keywords>
  <cp:lastModifiedBy>Isabelle Truniger</cp:lastModifiedBy>
  <cp:revision>7</cp:revision>
  <cp:lastPrinted>2022-09-09T07:01:00Z</cp:lastPrinted>
  <dcterms:created xsi:type="dcterms:W3CDTF">2022-09-14T10:50:00Z</dcterms:created>
  <dcterms:modified xsi:type="dcterms:W3CDTF">2022-09-19T12:24:00Z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2022-06-27T00:00:00Z</vt:filetime>
  </property>
</Properties>
</file>